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7FB189" w14:textId="68710CBD" w:rsidR="0016749A" w:rsidRPr="0095222E" w:rsidRDefault="0016749A" w:rsidP="00567D26">
      <w:pPr>
        <w:spacing w:line="360" w:lineRule="auto"/>
        <w:jc w:val="both"/>
        <w:outlineLvl w:val="0"/>
        <w:rPr>
          <w:rFonts w:ascii="Arial" w:eastAsia="Times New Roman" w:hAnsi="Arial" w:cs="Arial"/>
          <w:b/>
          <w:noProof/>
        </w:rPr>
      </w:pPr>
      <w:r w:rsidRPr="0095222E">
        <w:rPr>
          <w:rFonts w:ascii="Arial" w:eastAsia="Times New Roman" w:hAnsi="Arial" w:cs="Arial"/>
          <w:b/>
          <w:noProof/>
        </w:rPr>
        <w:t xml:space="preserve">Presseinformation Nr. </w:t>
      </w:r>
      <w:r w:rsidR="00373499" w:rsidRPr="0095222E">
        <w:rPr>
          <w:rFonts w:ascii="Arial" w:eastAsia="Times New Roman" w:hAnsi="Arial" w:cs="Arial"/>
          <w:b/>
          <w:noProof/>
        </w:rPr>
        <w:t>02</w:t>
      </w:r>
      <w:r w:rsidRPr="0095222E">
        <w:rPr>
          <w:rFonts w:ascii="Arial" w:eastAsia="Times New Roman" w:hAnsi="Arial" w:cs="Arial"/>
          <w:b/>
          <w:noProof/>
        </w:rPr>
        <w:t>/20</w:t>
      </w:r>
      <w:r w:rsidR="0059666E" w:rsidRPr="0095222E">
        <w:rPr>
          <w:rFonts w:ascii="Arial" w:eastAsia="Times New Roman" w:hAnsi="Arial" w:cs="Arial"/>
          <w:b/>
          <w:noProof/>
        </w:rPr>
        <w:t>21</w:t>
      </w:r>
    </w:p>
    <w:p w14:paraId="09CAABD7" w14:textId="77777777" w:rsidR="0016749A" w:rsidRPr="00567D26" w:rsidRDefault="0016749A" w:rsidP="00567D26">
      <w:pPr>
        <w:spacing w:line="360" w:lineRule="auto"/>
        <w:jc w:val="both"/>
        <w:rPr>
          <w:rFonts w:ascii="Arial" w:eastAsia="Times New Roman" w:hAnsi="Arial" w:cs="Arial"/>
          <w:noProof/>
        </w:rPr>
      </w:pPr>
    </w:p>
    <w:p w14:paraId="4BCB37CE" w14:textId="66E004E8" w:rsidR="00EF777B" w:rsidRPr="00567D26" w:rsidRDefault="00EF777B" w:rsidP="00567D26">
      <w:pPr>
        <w:jc w:val="both"/>
        <w:rPr>
          <w:rFonts w:ascii="Arial" w:hAnsi="Arial" w:cs="Arial"/>
        </w:rPr>
      </w:pPr>
      <w:r w:rsidRPr="00567D26">
        <w:rPr>
          <w:rFonts w:ascii="Arial" w:hAnsi="Arial" w:cs="Arial"/>
        </w:rPr>
        <w:t xml:space="preserve">Graue Energie </w:t>
      </w:r>
      <w:r w:rsidR="00DB6C03">
        <w:rPr>
          <w:rFonts w:ascii="Arial" w:hAnsi="Arial" w:cs="Arial"/>
        </w:rPr>
        <w:t>zur Gebäudebewertung</w:t>
      </w:r>
    </w:p>
    <w:p w14:paraId="04F7A7A9" w14:textId="77777777" w:rsidR="00EF777B" w:rsidRPr="00567D26" w:rsidRDefault="00EF777B" w:rsidP="00567D26">
      <w:pPr>
        <w:jc w:val="both"/>
        <w:rPr>
          <w:rFonts w:ascii="Arial" w:hAnsi="Arial" w:cs="Arial"/>
          <w:b/>
          <w:bCs/>
          <w:sz w:val="36"/>
          <w:szCs w:val="36"/>
        </w:rPr>
      </w:pPr>
    </w:p>
    <w:p w14:paraId="08F3B5E9" w14:textId="38E6AFEB" w:rsidR="00EF777B" w:rsidRPr="00567D26" w:rsidRDefault="00EF777B" w:rsidP="00567D26">
      <w:pPr>
        <w:jc w:val="both"/>
        <w:rPr>
          <w:rFonts w:ascii="Arial" w:hAnsi="Arial" w:cs="Arial"/>
          <w:b/>
          <w:bCs/>
          <w:sz w:val="36"/>
          <w:szCs w:val="36"/>
        </w:rPr>
      </w:pPr>
      <w:r w:rsidRPr="00567D26">
        <w:rPr>
          <w:rFonts w:ascii="Arial" w:hAnsi="Arial" w:cs="Arial"/>
          <w:b/>
          <w:bCs/>
          <w:sz w:val="36"/>
          <w:szCs w:val="36"/>
        </w:rPr>
        <w:t>Sehr guter Wärmeschutz zahlt sich aus</w:t>
      </w:r>
    </w:p>
    <w:p w14:paraId="50ABF9AD" w14:textId="3D8CA2F3" w:rsidR="006D3A12" w:rsidRPr="00567D26" w:rsidRDefault="00567D26" w:rsidP="00567D26">
      <w:pPr>
        <w:spacing w:line="360" w:lineRule="auto"/>
        <w:jc w:val="both"/>
        <w:rPr>
          <w:rFonts w:ascii="Arial" w:hAnsi="Arial" w:cs="Arial"/>
          <w:i/>
          <w:iCs/>
        </w:rPr>
      </w:pPr>
      <w:r w:rsidRPr="00567D26">
        <w:rPr>
          <w:rFonts w:ascii="Arial" w:hAnsi="Arial" w:cs="Arial"/>
          <w:i/>
          <w:noProof/>
          <w:color w:val="000000"/>
        </w:rPr>
        <w:br/>
      </w:r>
      <w:r w:rsidR="0016749A" w:rsidRPr="00567D26">
        <w:rPr>
          <w:rFonts w:ascii="Arial" w:hAnsi="Arial" w:cs="Arial"/>
          <w:i/>
          <w:noProof/>
          <w:color w:val="000000"/>
        </w:rPr>
        <w:t>Berlin,</w:t>
      </w:r>
      <w:r w:rsidR="00D3604E" w:rsidRPr="00567D26">
        <w:rPr>
          <w:rFonts w:ascii="Arial" w:hAnsi="Arial" w:cs="Arial"/>
          <w:i/>
          <w:noProof/>
          <w:color w:val="000000"/>
        </w:rPr>
        <w:t xml:space="preserve"> </w:t>
      </w:r>
      <w:r w:rsidR="0076457F">
        <w:rPr>
          <w:rFonts w:ascii="Arial" w:hAnsi="Arial" w:cs="Arial"/>
          <w:i/>
          <w:noProof/>
          <w:color w:val="000000"/>
        </w:rPr>
        <w:t>August</w:t>
      </w:r>
      <w:r w:rsidR="0076457F" w:rsidRPr="00567D26">
        <w:rPr>
          <w:rFonts w:ascii="Arial" w:hAnsi="Arial" w:cs="Arial"/>
          <w:i/>
          <w:noProof/>
          <w:color w:val="000000"/>
        </w:rPr>
        <w:t xml:space="preserve"> </w:t>
      </w:r>
      <w:r w:rsidR="0016749A" w:rsidRPr="00567D26">
        <w:rPr>
          <w:rFonts w:ascii="Arial" w:hAnsi="Arial" w:cs="Arial"/>
          <w:i/>
          <w:noProof/>
          <w:color w:val="000000"/>
        </w:rPr>
        <w:t>20</w:t>
      </w:r>
      <w:r w:rsidR="0059666E" w:rsidRPr="00567D26">
        <w:rPr>
          <w:rFonts w:ascii="Arial" w:hAnsi="Arial" w:cs="Arial"/>
          <w:i/>
          <w:noProof/>
          <w:color w:val="000000"/>
        </w:rPr>
        <w:t>21</w:t>
      </w:r>
      <w:r w:rsidR="0016749A" w:rsidRPr="00567D26">
        <w:rPr>
          <w:rFonts w:ascii="Arial" w:hAnsi="Arial" w:cs="Arial"/>
          <w:i/>
          <w:noProof/>
          <w:color w:val="000000"/>
        </w:rPr>
        <w:t xml:space="preserve"> (PRG)</w:t>
      </w:r>
      <w:r w:rsidR="009326E2" w:rsidRPr="00567D26">
        <w:rPr>
          <w:rFonts w:ascii="Arial" w:hAnsi="Arial" w:cs="Arial"/>
          <w:i/>
          <w:noProof/>
          <w:color w:val="000000"/>
        </w:rPr>
        <w:t xml:space="preserve"> </w:t>
      </w:r>
      <w:r w:rsidR="00FB39DF" w:rsidRPr="00567D26">
        <w:rPr>
          <w:rFonts w:ascii="Arial" w:hAnsi="Arial" w:cs="Arial"/>
          <w:iCs/>
          <w:noProof/>
          <w:color w:val="000000"/>
        </w:rPr>
        <w:t>–</w:t>
      </w:r>
      <w:r w:rsidR="002F29A6" w:rsidRPr="00567D26">
        <w:rPr>
          <w:rFonts w:ascii="Arial" w:hAnsi="Arial" w:cs="Arial"/>
          <w:iCs/>
          <w:noProof/>
          <w:color w:val="000000"/>
        </w:rPr>
        <w:t xml:space="preserve"> </w:t>
      </w:r>
      <w:r w:rsidR="006D3A12" w:rsidRPr="00567D26">
        <w:rPr>
          <w:rFonts w:ascii="Arial" w:hAnsi="Arial" w:cs="Arial"/>
          <w:i/>
          <w:iCs/>
        </w:rPr>
        <w:t xml:space="preserve">Eine Studie </w:t>
      </w:r>
      <w:r w:rsidR="00373499">
        <w:rPr>
          <w:rFonts w:ascii="Arial" w:hAnsi="Arial" w:cs="Arial"/>
          <w:i/>
          <w:iCs/>
        </w:rPr>
        <w:t>von</w:t>
      </w:r>
      <w:r w:rsidR="006D3A12" w:rsidRPr="00567D26">
        <w:rPr>
          <w:rFonts w:ascii="Arial" w:hAnsi="Arial" w:cs="Arial"/>
          <w:i/>
          <w:iCs/>
        </w:rPr>
        <w:t xml:space="preserve"> FIW</w:t>
      </w:r>
      <w:r w:rsidR="00373499">
        <w:rPr>
          <w:rFonts w:ascii="Arial" w:hAnsi="Arial" w:cs="Arial"/>
          <w:i/>
          <w:iCs/>
        </w:rPr>
        <w:t xml:space="preserve"> München und ITG Dresden</w:t>
      </w:r>
      <w:r w:rsidR="006D3A12" w:rsidRPr="00567D26">
        <w:rPr>
          <w:rFonts w:ascii="Arial" w:hAnsi="Arial" w:cs="Arial"/>
          <w:i/>
          <w:iCs/>
        </w:rPr>
        <w:t xml:space="preserve"> im Auftrag der Deutschen Poroton untersucht den Einfluss Graue</w:t>
      </w:r>
      <w:r w:rsidR="00F17776">
        <w:rPr>
          <w:rFonts w:ascii="Arial" w:hAnsi="Arial" w:cs="Arial"/>
          <w:i/>
          <w:iCs/>
        </w:rPr>
        <w:t>r</w:t>
      </w:r>
      <w:r w:rsidR="006D3A12" w:rsidRPr="00567D26">
        <w:rPr>
          <w:rFonts w:ascii="Arial" w:hAnsi="Arial" w:cs="Arial"/>
          <w:i/>
          <w:iCs/>
        </w:rPr>
        <w:t xml:space="preserve"> Energie auf die Energiebilanz von monolithischen Außenwandkonstruktionen aus hochwärmedämmenden Ziegeln. Danach überwiegt die Energieeinsparung im Betrieb für den gesamten Lebenszyklus deutlich den Energieaufwand </w:t>
      </w:r>
      <w:r w:rsidR="00541B01">
        <w:rPr>
          <w:rFonts w:ascii="Arial" w:hAnsi="Arial" w:cs="Arial"/>
          <w:i/>
          <w:iCs/>
        </w:rPr>
        <w:t>der Grauen Energie</w:t>
      </w:r>
      <w:r w:rsidR="00DB6C03">
        <w:rPr>
          <w:rFonts w:ascii="Arial" w:hAnsi="Arial" w:cs="Arial"/>
          <w:i/>
          <w:iCs/>
        </w:rPr>
        <w:t>,</w:t>
      </w:r>
      <w:r w:rsidR="00541B01">
        <w:rPr>
          <w:rFonts w:ascii="Arial" w:hAnsi="Arial" w:cs="Arial"/>
          <w:i/>
          <w:iCs/>
        </w:rPr>
        <w:t xml:space="preserve"> </w:t>
      </w:r>
      <w:r w:rsidR="00DB6C03">
        <w:rPr>
          <w:rFonts w:ascii="Arial" w:hAnsi="Arial" w:cs="Arial"/>
          <w:i/>
          <w:iCs/>
        </w:rPr>
        <w:t xml:space="preserve">vor allem </w:t>
      </w:r>
      <w:r w:rsidR="002B0B71">
        <w:rPr>
          <w:rFonts w:ascii="Arial" w:hAnsi="Arial" w:cs="Arial"/>
          <w:i/>
          <w:iCs/>
        </w:rPr>
        <w:t xml:space="preserve">durch </w:t>
      </w:r>
      <w:r w:rsidR="006D3A12" w:rsidRPr="00567D26">
        <w:rPr>
          <w:rFonts w:ascii="Arial" w:hAnsi="Arial" w:cs="Arial"/>
          <w:i/>
          <w:iCs/>
        </w:rPr>
        <w:t xml:space="preserve">die </w:t>
      </w:r>
      <w:r w:rsidR="00D246D6">
        <w:rPr>
          <w:rFonts w:ascii="Arial" w:hAnsi="Arial" w:cs="Arial"/>
          <w:i/>
          <w:iCs/>
        </w:rPr>
        <w:t xml:space="preserve">sehr </w:t>
      </w:r>
      <w:r w:rsidR="006D3A12" w:rsidRPr="00567D26">
        <w:rPr>
          <w:rFonts w:ascii="Arial" w:hAnsi="Arial" w:cs="Arial"/>
          <w:i/>
          <w:iCs/>
        </w:rPr>
        <w:t>lange Nutzungsphase von monolithisch</w:t>
      </w:r>
      <w:r w:rsidR="00F17776">
        <w:rPr>
          <w:rFonts w:ascii="Arial" w:hAnsi="Arial" w:cs="Arial"/>
          <w:i/>
          <w:iCs/>
        </w:rPr>
        <w:t xml:space="preserve"> errichtet</w:t>
      </w:r>
      <w:r w:rsidR="006D3A12" w:rsidRPr="00567D26">
        <w:rPr>
          <w:rFonts w:ascii="Arial" w:hAnsi="Arial" w:cs="Arial"/>
          <w:i/>
          <w:iCs/>
        </w:rPr>
        <w:t xml:space="preserve">en </w:t>
      </w:r>
      <w:r w:rsidR="00AA613F">
        <w:rPr>
          <w:rFonts w:ascii="Arial" w:hAnsi="Arial" w:cs="Arial"/>
          <w:i/>
          <w:iCs/>
        </w:rPr>
        <w:t>Ziegelg</w:t>
      </w:r>
      <w:r w:rsidR="00F17776">
        <w:rPr>
          <w:rFonts w:ascii="Arial" w:hAnsi="Arial" w:cs="Arial"/>
          <w:i/>
          <w:iCs/>
        </w:rPr>
        <w:t>ebäuden</w:t>
      </w:r>
      <w:r w:rsidR="006D3A12" w:rsidRPr="00567D26">
        <w:rPr>
          <w:rFonts w:ascii="Arial" w:hAnsi="Arial" w:cs="Arial"/>
          <w:i/>
          <w:iCs/>
        </w:rPr>
        <w:t>.</w:t>
      </w:r>
    </w:p>
    <w:p w14:paraId="7096493F" w14:textId="77777777" w:rsidR="006D3A12" w:rsidRPr="00567D26" w:rsidRDefault="006D3A12" w:rsidP="00567D26">
      <w:pPr>
        <w:spacing w:line="360" w:lineRule="auto"/>
        <w:jc w:val="both"/>
        <w:rPr>
          <w:rFonts w:ascii="Arial" w:hAnsi="Arial" w:cs="Arial"/>
        </w:rPr>
      </w:pPr>
    </w:p>
    <w:p w14:paraId="5084E933" w14:textId="5754211D" w:rsidR="006D3A12" w:rsidRPr="00567D26" w:rsidRDefault="00F17776" w:rsidP="00567D26">
      <w:pPr>
        <w:spacing w:line="360" w:lineRule="auto"/>
        <w:jc w:val="both"/>
        <w:rPr>
          <w:rFonts w:ascii="Arial" w:hAnsi="Arial" w:cs="Arial"/>
        </w:rPr>
      </w:pPr>
      <w:r>
        <w:rPr>
          <w:rFonts w:ascii="Arial" w:hAnsi="Arial" w:cs="Arial"/>
        </w:rPr>
        <w:t>E</w:t>
      </w:r>
      <w:r w:rsidR="006D3A12" w:rsidRPr="00567D26">
        <w:rPr>
          <w:rFonts w:ascii="Arial" w:hAnsi="Arial" w:cs="Arial"/>
        </w:rPr>
        <w:t>nergieeffiziente</w:t>
      </w:r>
      <w:r>
        <w:rPr>
          <w:rFonts w:ascii="Arial" w:hAnsi="Arial" w:cs="Arial"/>
        </w:rPr>
        <w:t>s</w:t>
      </w:r>
      <w:r w:rsidR="006D3A12" w:rsidRPr="00567D26">
        <w:rPr>
          <w:rFonts w:ascii="Arial" w:hAnsi="Arial" w:cs="Arial"/>
        </w:rPr>
        <w:t xml:space="preserve"> Bauen hat zu einer deutlichen Senkung des nicht erneuerbaren Primärenergiebedarfs von Gebäuden während ihrer Nutzungsphase geführt: </w:t>
      </w:r>
      <w:r w:rsidR="002B0B71">
        <w:rPr>
          <w:rFonts w:ascii="Arial" w:hAnsi="Arial" w:cs="Arial"/>
        </w:rPr>
        <w:t xml:space="preserve">So konnte </w:t>
      </w:r>
      <w:r w:rsidR="006D3A12" w:rsidRPr="00567D26">
        <w:rPr>
          <w:rFonts w:ascii="Arial" w:hAnsi="Arial" w:cs="Arial"/>
        </w:rPr>
        <w:t xml:space="preserve">der mittlere Endenergiebedarf </w:t>
      </w:r>
      <w:r w:rsidR="00DC4EC0">
        <w:rPr>
          <w:rFonts w:ascii="Arial" w:hAnsi="Arial" w:cs="Arial"/>
        </w:rPr>
        <w:t>bis zur ersten Wärmeschutzverordnung (1984)</w:t>
      </w:r>
      <w:r w:rsidR="006D3A12" w:rsidRPr="00567D26">
        <w:rPr>
          <w:rFonts w:ascii="Arial" w:hAnsi="Arial" w:cs="Arial"/>
        </w:rPr>
        <w:t xml:space="preserve"> </w:t>
      </w:r>
      <w:r w:rsidR="002B0B71">
        <w:rPr>
          <w:rFonts w:ascii="Arial" w:hAnsi="Arial" w:cs="Arial"/>
        </w:rPr>
        <w:t xml:space="preserve">von </w:t>
      </w:r>
      <w:r w:rsidR="006D3A12" w:rsidRPr="00567D26">
        <w:rPr>
          <w:rFonts w:ascii="Arial" w:hAnsi="Arial" w:cs="Arial"/>
        </w:rPr>
        <w:t xml:space="preserve">über 200 kWh/(m²·a) </w:t>
      </w:r>
      <w:r w:rsidR="002B0B71">
        <w:rPr>
          <w:rFonts w:ascii="Arial" w:hAnsi="Arial" w:cs="Arial"/>
        </w:rPr>
        <w:t xml:space="preserve">bei heutigen Neubauten auf </w:t>
      </w:r>
      <w:r w:rsidR="006D3A12" w:rsidRPr="00567D26">
        <w:rPr>
          <w:rFonts w:ascii="Arial" w:hAnsi="Arial" w:cs="Arial"/>
        </w:rPr>
        <w:t>oft unter 40 kWh/(m²·a</w:t>
      </w:r>
      <w:r w:rsidR="002B377A">
        <w:rPr>
          <w:rFonts w:ascii="Arial" w:hAnsi="Arial" w:cs="Arial"/>
        </w:rPr>
        <w:t>)</w:t>
      </w:r>
      <w:r w:rsidR="002B0B71">
        <w:rPr>
          <w:rFonts w:ascii="Arial" w:hAnsi="Arial" w:cs="Arial"/>
        </w:rPr>
        <w:t xml:space="preserve"> reduziert werden</w:t>
      </w:r>
      <w:r w:rsidR="006D3A12" w:rsidRPr="00567D26">
        <w:rPr>
          <w:rFonts w:ascii="Arial" w:hAnsi="Arial" w:cs="Arial"/>
        </w:rPr>
        <w:t xml:space="preserve">. </w:t>
      </w:r>
      <w:r w:rsidR="00DB6C03">
        <w:rPr>
          <w:rFonts w:ascii="Arial" w:hAnsi="Arial" w:cs="Arial"/>
        </w:rPr>
        <w:t>M</w:t>
      </w:r>
      <w:r w:rsidR="00DB6C03" w:rsidRPr="00567D26">
        <w:rPr>
          <w:rFonts w:ascii="Arial" w:hAnsi="Arial" w:cs="Arial"/>
        </w:rPr>
        <w:t xml:space="preserve">arkant </w:t>
      </w:r>
      <w:r w:rsidR="006D3A12" w:rsidRPr="00567D26">
        <w:rPr>
          <w:rFonts w:ascii="Arial" w:hAnsi="Arial" w:cs="Arial"/>
        </w:rPr>
        <w:t xml:space="preserve">ist der Rückgang der Transmissionswärmeverluste über die Gebäudehülle, </w:t>
      </w:r>
      <w:r w:rsidR="00DB6C03">
        <w:rPr>
          <w:rFonts w:ascii="Arial" w:hAnsi="Arial" w:cs="Arial"/>
        </w:rPr>
        <w:t xml:space="preserve">wie er </w:t>
      </w:r>
      <w:r w:rsidR="006D3A12" w:rsidRPr="00567D26">
        <w:rPr>
          <w:rFonts w:ascii="Arial" w:hAnsi="Arial" w:cs="Arial"/>
        </w:rPr>
        <w:t xml:space="preserve">zum Beispiel mit monolithischen Außenwänden aus hochwärmedämmenden Ziegeln erreicht </w:t>
      </w:r>
      <w:r w:rsidR="00DB6C03" w:rsidRPr="00567D26">
        <w:rPr>
          <w:rFonts w:ascii="Arial" w:hAnsi="Arial" w:cs="Arial"/>
        </w:rPr>
        <w:t>w</w:t>
      </w:r>
      <w:r w:rsidR="00DB6C03">
        <w:rPr>
          <w:rFonts w:ascii="Arial" w:hAnsi="Arial" w:cs="Arial"/>
        </w:rPr>
        <w:t>erden kann</w:t>
      </w:r>
      <w:r>
        <w:rPr>
          <w:rFonts w:ascii="Arial" w:hAnsi="Arial" w:cs="Arial"/>
        </w:rPr>
        <w:t>.</w:t>
      </w:r>
      <w:r w:rsidR="006D3A12" w:rsidRPr="00567D26">
        <w:rPr>
          <w:rFonts w:ascii="Arial" w:hAnsi="Arial" w:cs="Arial"/>
        </w:rPr>
        <w:t xml:space="preserve"> </w:t>
      </w:r>
    </w:p>
    <w:p w14:paraId="15F33859" w14:textId="77777777" w:rsidR="006D3A12" w:rsidRPr="00567D26" w:rsidRDefault="006D3A12" w:rsidP="00567D26">
      <w:pPr>
        <w:spacing w:line="360" w:lineRule="auto"/>
        <w:jc w:val="both"/>
        <w:rPr>
          <w:rFonts w:ascii="Arial" w:hAnsi="Arial" w:cs="Arial"/>
        </w:rPr>
      </w:pPr>
    </w:p>
    <w:p w14:paraId="4A7EE40E" w14:textId="01DA5492" w:rsidR="00373499" w:rsidRDefault="000C0578" w:rsidP="00567D26">
      <w:pPr>
        <w:spacing w:line="360" w:lineRule="auto"/>
        <w:jc w:val="both"/>
        <w:rPr>
          <w:rFonts w:ascii="Arial" w:hAnsi="Arial" w:cs="Arial"/>
        </w:rPr>
      </w:pPr>
      <w:r>
        <w:rPr>
          <w:rFonts w:ascii="Arial" w:hAnsi="Arial" w:cs="Arial"/>
        </w:rPr>
        <w:t>D</w:t>
      </w:r>
      <w:r w:rsidR="006D3A12" w:rsidRPr="00567D26">
        <w:rPr>
          <w:rFonts w:ascii="Arial" w:hAnsi="Arial" w:cs="Arial"/>
        </w:rPr>
        <w:t xml:space="preserve">er beeindruckende Erfolg bei der Senkung des Energieverbrauchs in der Nutzung </w:t>
      </w:r>
      <w:r w:rsidR="00CB1020">
        <w:rPr>
          <w:rFonts w:ascii="Arial" w:hAnsi="Arial" w:cs="Arial"/>
        </w:rPr>
        <w:t>rückt</w:t>
      </w:r>
      <w:r w:rsidR="00F17776">
        <w:rPr>
          <w:rFonts w:ascii="Arial" w:hAnsi="Arial" w:cs="Arial"/>
        </w:rPr>
        <w:t xml:space="preserve"> </w:t>
      </w:r>
      <w:r w:rsidR="00DB6C03">
        <w:rPr>
          <w:rFonts w:ascii="Arial" w:hAnsi="Arial" w:cs="Arial"/>
        </w:rPr>
        <w:t>die</w:t>
      </w:r>
      <w:r w:rsidR="00541B01">
        <w:rPr>
          <w:rFonts w:ascii="Arial" w:hAnsi="Arial" w:cs="Arial"/>
        </w:rPr>
        <w:t xml:space="preserve"> so</w:t>
      </w:r>
      <w:r w:rsidR="00DB6C03">
        <w:rPr>
          <w:rFonts w:ascii="Arial" w:hAnsi="Arial" w:cs="Arial"/>
        </w:rPr>
        <w:t xml:space="preserve"> </w:t>
      </w:r>
      <w:r w:rsidR="00541B01">
        <w:rPr>
          <w:rFonts w:ascii="Arial" w:hAnsi="Arial" w:cs="Arial"/>
        </w:rPr>
        <w:t xml:space="preserve">genannte Graue Energie in den Fokus. </w:t>
      </w:r>
      <w:r w:rsidR="006D3A12" w:rsidRPr="00567D26">
        <w:rPr>
          <w:rFonts w:ascii="Arial" w:hAnsi="Arial" w:cs="Arial"/>
        </w:rPr>
        <w:t xml:space="preserve">Dieser </w:t>
      </w:r>
      <w:r w:rsidR="00541B01">
        <w:rPr>
          <w:rFonts w:ascii="Arial" w:hAnsi="Arial" w:cs="Arial"/>
        </w:rPr>
        <w:t xml:space="preserve">Energieaufwand </w:t>
      </w:r>
      <w:r w:rsidR="006D3A12" w:rsidRPr="00567D26">
        <w:rPr>
          <w:rFonts w:ascii="Arial" w:hAnsi="Arial" w:cs="Arial"/>
        </w:rPr>
        <w:lastRenderedPageBreak/>
        <w:t xml:space="preserve">umfasst die gesamte nicht erneuerbare Primärenergie vom Rohstoffabbau über die Baustoffherstellung und </w:t>
      </w:r>
    </w:p>
    <w:p w14:paraId="3108D9D2" w14:textId="51873166" w:rsidR="004302F1" w:rsidRDefault="006D3A12" w:rsidP="00567D26">
      <w:pPr>
        <w:spacing w:line="360" w:lineRule="auto"/>
        <w:jc w:val="both"/>
        <w:rPr>
          <w:rFonts w:ascii="Arial" w:hAnsi="Arial" w:cs="Arial"/>
        </w:rPr>
      </w:pPr>
      <w:r w:rsidRPr="00567D26">
        <w:rPr>
          <w:rFonts w:ascii="Arial" w:hAnsi="Arial" w:cs="Arial"/>
        </w:rPr>
        <w:t xml:space="preserve">-verarbeitung bis zur späteren Entsorgung, inklusive </w:t>
      </w:r>
      <w:r w:rsidR="00E95355">
        <w:rPr>
          <w:rFonts w:ascii="Arial" w:hAnsi="Arial" w:cs="Arial"/>
        </w:rPr>
        <w:t>d</w:t>
      </w:r>
      <w:r w:rsidRPr="00567D26">
        <w:rPr>
          <w:rFonts w:ascii="Arial" w:hAnsi="Arial" w:cs="Arial"/>
        </w:rPr>
        <w:t xml:space="preserve">er erforderlichen Transporte. </w:t>
      </w:r>
    </w:p>
    <w:p w14:paraId="79F85744" w14:textId="77777777" w:rsidR="004302F1" w:rsidRDefault="004302F1" w:rsidP="00567D26">
      <w:pPr>
        <w:spacing w:line="360" w:lineRule="auto"/>
        <w:jc w:val="both"/>
        <w:rPr>
          <w:rFonts w:ascii="Arial" w:hAnsi="Arial" w:cs="Arial"/>
        </w:rPr>
      </w:pPr>
    </w:p>
    <w:p w14:paraId="79227CF8" w14:textId="38E87F3F" w:rsidR="000C0578" w:rsidRDefault="006D3A12" w:rsidP="00567D26">
      <w:pPr>
        <w:spacing w:line="360" w:lineRule="auto"/>
        <w:jc w:val="both"/>
        <w:rPr>
          <w:rFonts w:ascii="Arial" w:hAnsi="Arial" w:cs="Arial"/>
        </w:rPr>
      </w:pPr>
      <w:r w:rsidRPr="00567D26">
        <w:rPr>
          <w:rFonts w:ascii="Arial" w:hAnsi="Arial" w:cs="Arial"/>
        </w:rPr>
        <w:t xml:space="preserve">In den letzten Jahren </w:t>
      </w:r>
      <w:r w:rsidR="00F17776">
        <w:rPr>
          <w:rFonts w:ascii="Arial" w:hAnsi="Arial" w:cs="Arial"/>
        </w:rPr>
        <w:t>wurde intensiv</w:t>
      </w:r>
      <w:r w:rsidRPr="00567D26">
        <w:rPr>
          <w:rFonts w:ascii="Arial" w:hAnsi="Arial" w:cs="Arial"/>
        </w:rPr>
        <w:t xml:space="preserve"> diskutiert, ob ein noch weiter verbesserter Wärmeschutz </w:t>
      </w:r>
      <w:r w:rsidR="00CB1020">
        <w:rPr>
          <w:rFonts w:ascii="Arial" w:hAnsi="Arial" w:cs="Arial"/>
        </w:rPr>
        <w:t xml:space="preserve">eventuell </w:t>
      </w:r>
      <w:r w:rsidRPr="00567D26">
        <w:rPr>
          <w:rFonts w:ascii="Arial" w:hAnsi="Arial" w:cs="Arial"/>
        </w:rPr>
        <w:t>mehr Graue Energie benötigt als in der Nutzungsphase an Betriebsenergie eingespart werden kann.</w:t>
      </w:r>
      <w:r w:rsidR="00943A01">
        <w:rPr>
          <w:rFonts w:ascii="Arial" w:hAnsi="Arial" w:cs="Arial"/>
        </w:rPr>
        <w:t xml:space="preserve"> </w:t>
      </w:r>
      <w:r w:rsidRPr="00567D26">
        <w:rPr>
          <w:rFonts w:ascii="Arial" w:hAnsi="Arial" w:cs="Arial"/>
        </w:rPr>
        <w:t xml:space="preserve">Dieser </w:t>
      </w:r>
      <w:r w:rsidR="00F17776">
        <w:rPr>
          <w:rFonts w:ascii="Arial" w:hAnsi="Arial" w:cs="Arial"/>
        </w:rPr>
        <w:t>Prüfung</w:t>
      </w:r>
      <w:r w:rsidRPr="00567D26">
        <w:rPr>
          <w:rFonts w:ascii="Arial" w:hAnsi="Arial" w:cs="Arial"/>
        </w:rPr>
        <w:t xml:space="preserve"> müssen sich Baustoffe heute </w:t>
      </w:r>
      <w:r w:rsidR="00E95355">
        <w:rPr>
          <w:rFonts w:ascii="Arial" w:hAnsi="Arial" w:cs="Arial"/>
        </w:rPr>
        <w:t>stellen</w:t>
      </w:r>
      <w:r w:rsidRPr="00567D26">
        <w:rPr>
          <w:rFonts w:ascii="Arial" w:hAnsi="Arial" w:cs="Arial"/>
        </w:rPr>
        <w:t>, weshalb die Deutsche Poroton das Forschungsinstitut für Wärmeschutz e.</w:t>
      </w:r>
      <w:r w:rsidR="00F17776">
        <w:rPr>
          <w:rFonts w:ascii="Arial" w:hAnsi="Arial" w:cs="Arial"/>
        </w:rPr>
        <w:t xml:space="preserve"> </w:t>
      </w:r>
      <w:r w:rsidRPr="00567D26">
        <w:rPr>
          <w:rFonts w:ascii="Arial" w:hAnsi="Arial" w:cs="Arial"/>
        </w:rPr>
        <w:t xml:space="preserve">V. (FIW) </w:t>
      </w:r>
      <w:r w:rsidR="00373499">
        <w:rPr>
          <w:rFonts w:ascii="Arial" w:hAnsi="Arial" w:cs="Arial"/>
        </w:rPr>
        <w:t xml:space="preserve">und das </w:t>
      </w:r>
      <w:r w:rsidR="00373499" w:rsidRPr="00373499">
        <w:rPr>
          <w:rFonts w:ascii="Arial" w:hAnsi="Arial" w:cs="Arial"/>
        </w:rPr>
        <w:t>Institut für Technische Gebäudeausrüstung Dresden (ITG)</w:t>
      </w:r>
      <w:r w:rsidR="00373499">
        <w:rPr>
          <w:rFonts w:ascii="Arial" w:hAnsi="Arial" w:cs="Arial"/>
        </w:rPr>
        <w:t xml:space="preserve"> </w:t>
      </w:r>
      <w:r w:rsidRPr="00567D26">
        <w:rPr>
          <w:rFonts w:ascii="Arial" w:hAnsi="Arial" w:cs="Arial"/>
        </w:rPr>
        <w:t>mit einer Untersuchung zur „Gesamtenergetischen Nachhaltigkeitsbewertung von Poroton-Mehrfamilienhäusern im Niedrigstenergiegebäudestandard“ beauftragt hat.</w:t>
      </w:r>
    </w:p>
    <w:p w14:paraId="05776490" w14:textId="77777777" w:rsidR="000C0578" w:rsidRDefault="000C0578" w:rsidP="00567D26">
      <w:pPr>
        <w:spacing w:line="360" w:lineRule="auto"/>
        <w:jc w:val="both"/>
        <w:rPr>
          <w:rFonts w:ascii="Arial" w:hAnsi="Arial" w:cs="Arial"/>
        </w:rPr>
      </w:pPr>
    </w:p>
    <w:p w14:paraId="5529E8D5" w14:textId="77777777" w:rsidR="006D3A12" w:rsidRPr="00567D26" w:rsidRDefault="006D3A12" w:rsidP="00567D26">
      <w:pPr>
        <w:spacing w:line="360" w:lineRule="auto"/>
        <w:jc w:val="both"/>
        <w:rPr>
          <w:rFonts w:ascii="Arial" w:hAnsi="Arial" w:cs="Arial"/>
          <w:b/>
          <w:bCs/>
        </w:rPr>
      </w:pPr>
      <w:r w:rsidRPr="00567D26">
        <w:rPr>
          <w:rFonts w:ascii="Arial" w:hAnsi="Arial" w:cs="Arial"/>
          <w:b/>
          <w:bCs/>
        </w:rPr>
        <w:t>Ökobilanzen zeigen großen Einfluss der Innenbauteile</w:t>
      </w:r>
    </w:p>
    <w:p w14:paraId="43D607AC" w14:textId="77777777" w:rsidR="006D3A12" w:rsidRPr="00567D26" w:rsidRDefault="006D3A12" w:rsidP="00567D26">
      <w:pPr>
        <w:spacing w:line="360" w:lineRule="auto"/>
        <w:jc w:val="both"/>
        <w:rPr>
          <w:rFonts w:ascii="Arial" w:hAnsi="Arial" w:cs="Arial"/>
        </w:rPr>
      </w:pPr>
    </w:p>
    <w:p w14:paraId="04F13897" w14:textId="0F3C18C0" w:rsidR="006D3A12" w:rsidRPr="00567D26" w:rsidRDefault="006D3A12" w:rsidP="00567D26">
      <w:pPr>
        <w:spacing w:line="360" w:lineRule="auto"/>
        <w:jc w:val="both"/>
        <w:rPr>
          <w:rFonts w:ascii="Arial" w:hAnsi="Arial" w:cs="Arial"/>
        </w:rPr>
      </w:pPr>
      <w:r w:rsidRPr="00567D26">
        <w:rPr>
          <w:rFonts w:ascii="Arial" w:hAnsi="Arial" w:cs="Arial"/>
        </w:rPr>
        <w:t xml:space="preserve">Herzstück der </w:t>
      </w:r>
      <w:r w:rsidR="0094359A">
        <w:rPr>
          <w:rFonts w:ascii="Arial" w:hAnsi="Arial" w:cs="Arial"/>
        </w:rPr>
        <w:t>Studie</w:t>
      </w:r>
      <w:r w:rsidRPr="00567D26">
        <w:rPr>
          <w:rFonts w:ascii="Arial" w:hAnsi="Arial" w:cs="Arial"/>
        </w:rPr>
        <w:t xml:space="preserve"> ist eine Ökobilanzierung über den gesamten Lebenszyklus für ein realitätsnahes Typenhaus in Massivbauweise der Arge Kiel. Die Außenwände bestehen aus einer monolithischen Konstruktion perlitgefüllter Ziegel, wodurch keine zusätzlichen Dämmschichten erforderlich sind.</w:t>
      </w:r>
    </w:p>
    <w:p w14:paraId="3514A9EF" w14:textId="77777777" w:rsidR="006D3A12" w:rsidRPr="00567D26" w:rsidRDefault="006D3A12" w:rsidP="00567D26">
      <w:pPr>
        <w:spacing w:line="360" w:lineRule="auto"/>
        <w:jc w:val="both"/>
        <w:rPr>
          <w:rFonts w:ascii="Arial" w:hAnsi="Arial" w:cs="Arial"/>
        </w:rPr>
      </w:pPr>
    </w:p>
    <w:p w14:paraId="5F3DD717" w14:textId="77777777" w:rsidR="00373499" w:rsidRDefault="006D3A12" w:rsidP="00567D26">
      <w:pPr>
        <w:spacing w:line="360" w:lineRule="auto"/>
        <w:jc w:val="both"/>
        <w:rPr>
          <w:rFonts w:ascii="Arial" w:hAnsi="Arial" w:cs="Arial"/>
        </w:rPr>
      </w:pPr>
      <w:r w:rsidRPr="00567D26">
        <w:rPr>
          <w:rFonts w:ascii="Arial" w:hAnsi="Arial" w:cs="Arial"/>
        </w:rPr>
        <w:t xml:space="preserve">Für dieses Gebäude wurde die Ökobilanz mit drei verschiedenen energetischen Niveaus (GEG, EH 55 und </w:t>
      </w:r>
      <w:r w:rsidRPr="00567D26">
        <w:rPr>
          <w:rFonts w:ascii="Arial" w:hAnsi="Arial" w:cs="Arial"/>
        </w:rPr>
        <w:lastRenderedPageBreak/>
        <w:t>EH 40) sowie sechs unterschiedlichen Haustechnikvarianten aufgestellt</w:t>
      </w:r>
      <w:r w:rsidR="00373499">
        <w:rPr>
          <w:rFonts w:ascii="Arial" w:hAnsi="Arial" w:cs="Arial"/>
        </w:rPr>
        <w:t>,</w:t>
      </w:r>
      <w:r w:rsidRPr="00567D26">
        <w:rPr>
          <w:rFonts w:ascii="Arial" w:hAnsi="Arial" w:cs="Arial"/>
        </w:rPr>
        <w:t xml:space="preserve"> anhand derer sich der Einfluss der Grauen Energie – dargestellt als kumulierter, nicht-</w:t>
      </w:r>
    </w:p>
    <w:p w14:paraId="74C80EB0" w14:textId="74EDBB78" w:rsidR="006D3A12" w:rsidRPr="00567D26" w:rsidRDefault="006D3A12" w:rsidP="00567D26">
      <w:pPr>
        <w:spacing w:line="360" w:lineRule="auto"/>
        <w:jc w:val="both"/>
        <w:rPr>
          <w:rFonts w:ascii="Arial" w:hAnsi="Arial" w:cs="Arial"/>
        </w:rPr>
      </w:pPr>
      <w:r w:rsidRPr="00567D26">
        <w:rPr>
          <w:rFonts w:ascii="Arial" w:hAnsi="Arial" w:cs="Arial"/>
        </w:rPr>
        <w:t>erneuerbarer Energieaufwand (PENRT) – untersuchen ließ.</w:t>
      </w:r>
    </w:p>
    <w:p w14:paraId="39E8601D" w14:textId="77777777" w:rsidR="006D3A12" w:rsidRPr="00567D26" w:rsidRDefault="006D3A12" w:rsidP="00567D26">
      <w:pPr>
        <w:spacing w:line="360" w:lineRule="auto"/>
        <w:jc w:val="both"/>
        <w:rPr>
          <w:rFonts w:ascii="Arial" w:hAnsi="Arial" w:cs="Arial"/>
        </w:rPr>
      </w:pPr>
    </w:p>
    <w:p w14:paraId="35732271" w14:textId="4E4A5435" w:rsidR="00567D26" w:rsidRPr="00567D26" w:rsidRDefault="006D3A12" w:rsidP="00567D26">
      <w:pPr>
        <w:spacing w:line="360" w:lineRule="auto"/>
        <w:jc w:val="both"/>
        <w:rPr>
          <w:rFonts w:ascii="Arial" w:hAnsi="Arial" w:cs="Arial"/>
        </w:rPr>
      </w:pPr>
      <w:r w:rsidRPr="00567D26">
        <w:rPr>
          <w:rFonts w:ascii="Arial" w:hAnsi="Arial" w:cs="Arial"/>
        </w:rPr>
        <w:t xml:space="preserve">Die Aufteilung der Grauen Energie für die Gebäudeerstellung nach Bauteilen und Materialien in den drei verschiedenen energetischen Niveaus zeigt Abb. 2. Der Anteil für die Poroton-Ziegel der Außenwände liegt in allen drei Varianten bei etwa 20 </w:t>
      </w:r>
      <w:r w:rsidR="004938AF">
        <w:rPr>
          <w:rFonts w:ascii="Arial" w:hAnsi="Arial" w:cs="Arial"/>
        </w:rPr>
        <w:t>Prozent</w:t>
      </w:r>
      <w:r w:rsidR="00EE30FA">
        <w:rPr>
          <w:rFonts w:ascii="Arial" w:hAnsi="Arial" w:cs="Arial"/>
        </w:rPr>
        <w:t xml:space="preserve">. </w:t>
      </w:r>
      <w:r w:rsidR="007163B8">
        <w:rPr>
          <w:rFonts w:ascii="Arial" w:hAnsi="Arial" w:cs="Arial"/>
        </w:rPr>
        <w:t>D</w:t>
      </w:r>
      <w:r w:rsidRPr="00567D26">
        <w:rPr>
          <w:rFonts w:ascii="Arial" w:hAnsi="Arial" w:cs="Arial"/>
        </w:rPr>
        <w:t xml:space="preserve">ie </w:t>
      </w:r>
      <w:r w:rsidR="007163B8">
        <w:rPr>
          <w:rFonts w:ascii="Arial" w:hAnsi="Arial" w:cs="Arial"/>
        </w:rPr>
        <w:t>über die</w:t>
      </w:r>
      <w:r w:rsidR="003E4C03">
        <w:rPr>
          <w:rFonts w:ascii="Arial" w:hAnsi="Arial" w:cs="Arial"/>
        </w:rPr>
        <w:t xml:space="preserve"> </w:t>
      </w:r>
      <w:r w:rsidR="007163B8">
        <w:rPr>
          <w:rFonts w:ascii="Arial" w:hAnsi="Arial" w:cs="Arial"/>
        </w:rPr>
        <w:t xml:space="preserve">Jahre </w:t>
      </w:r>
      <w:r w:rsidRPr="00567D26">
        <w:rPr>
          <w:rFonts w:ascii="Arial" w:hAnsi="Arial" w:cs="Arial"/>
        </w:rPr>
        <w:t>deutlich verbesserte Betriebs</w:t>
      </w:r>
      <w:r w:rsidR="00E95355">
        <w:rPr>
          <w:rFonts w:ascii="Arial" w:hAnsi="Arial" w:cs="Arial"/>
        </w:rPr>
        <w:t>e</w:t>
      </w:r>
      <w:r w:rsidRPr="00567D26">
        <w:rPr>
          <w:rFonts w:ascii="Arial" w:hAnsi="Arial" w:cs="Arial"/>
        </w:rPr>
        <w:t>nergieeffizienz beim Sprung vom GEG-Niveau zu</w:t>
      </w:r>
      <w:r w:rsidR="007163B8">
        <w:rPr>
          <w:rFonts w:ascii="Arial" w:hAnsi="Arial" w:cs="Arial"/>
        </w:rPr>
        <w:t xml:space="preserve"> KfW</w:t>
      </w:r>
      <w:r w:rsidR="001544E1">
        <w:rPr>
          <w:rFonts w:ascii="Arial" w:hAnsi="Arial" w:cs="Arial"/>
        </w:rPr>
        <w:t>-</w:t>
      </w:r>
      <w:r w:rsidR="007163B8">
        <w:rPr>
          <w:rFonts w:ascii="Arial" w:hAnsi="Arial" w:cs="Arial"/>
        </w:rPr>
        <w:t xml:space="preserve">geförderten </w:t>
      </w:r>
      <w:r w:rsidR="003E4C03">
        <w:rPr>
          <w:rFonts w:ascii="Arial" w:hAnsi="Arial" w:cs="Arial"/>
        </w:rPr>
        <w:t>Gebäuden</w:t>
      </w:r>
      <w:r w:rsidRPr="00567D26">
        <w:rPr>
          <w:rFonts w:ascii="Arial" w:hAnsi="Arial" w:cs="Arial"/>
        </w:rPr>
        <w:t xml:space="preserve"> </w:t>
      </w:r>
      <w:r w:rsidR="003E4C03">
        <w:rPr>
          <w:rFonts w:ascii="Arial" w:hAnsi="Arial" w:cs="Arial"/>
        </w:rPr>
        <w:t xml:space="preserve">hat </w:t>
      </w:r>
      <w:r w:rsidR="001544E1">
        <w:rPr>
          <w:rFonts w:ascii="Arial" w:hAnsi="Arial" w:cs="Arial"/>
        </w:rPr>
        <w:t xml:space="preserve">verhältnismäßig </w:t>
      </w:r>
      <w:r w:rsidRPr="00567D26">
        <w:rPr>
          <w:rFonts w:ascii="Arial" w:hAnsi="Arial" w:cs="Arial"/>
        </w:rPr>
        <w:t xml:space="preserve">wenig Einfluss auf die Graue Energie. </w:t>
      </w:r>
    </w:p>
    <w:p w14:paraId="343F0CE0" w14:textId="77777777" w:rsidR="00567D26" w:rsidRPr="00567D26" w:rsidRDefault="00567D26" w:rsidP="00567D26">
      <w:pPr>
        <w:spacing w:line="360" w:lineRule="auto"/>
        <w:jc w:val="both"/>
        <w:rPr>
          <w:rFonts w:ascii="Arial" w:hAnsi="Arial" w:cs="Arial"/>
        </w:rPr>
      </w:pPr>
    </w:p>
    <w:p w14:paraId="22BBFAD9" w14:textId="627167CB" w:rsidR="006D3A12" w:rsidRPr="00567D26" w:rsidRDefault="006D3A12" w:rsidP="00567D26">
      <w:pPr>
        <w:spacing w:line="360" w:lineRule="auto"/>
        <w:jc w:val="both"/>
        <w:rPr>
          <w:rFonts w:ascii="Arial" w:hAnsi="Arial" w:cs="Arial"/>
        </w:rPr>
      </w:pPr>
      <w:r w:rsidRPr="00567D26">
        <w:rPr>
          <w:rFonts w:ascii="Arial" w:hAnsi="Arial" w:cs="Arial"/>
        </w:rPr>
        <w:t xml:space="preserve">Auffällig ist hingegen der große Anteil </w:t>
      </w:r>
      <w:r w:rsidR="000C0578">
        <w:rPr>
          <w:rFonts w:ascii="Arial" w:hAnsi="Arial" w:cs="Arial"/>
        </w:rPr>
        <w:t>Grauer Energie bei</w:t>
      </w:r>
      <w:r w:rsidRPr="00567D26">
        <w:rPr>
          <w:rFonts w:ascii="Arial" w:hAnsi="Arial" w:cs="Arial"/>
        </w:rPr>
        <w:t xml:space="preserve"> Innenbauteile</w:t>
      </w:r>
      <w:r w:rsidR="000C0578">
        <w:rPr>
          <w:rFonts w:ascii="Arial" w:hAnsi="Arial" w:cs="Arial"/>
        </w:rPr>
        <w:t>n</w:t>
      </w:r>
      <w:r w:rsidRPr="00567D26">
        <w:rPr>
          <w:rFonts w:ascii="Arial" w:hAnsi="Arial" w:cs="Arial"/>
        </w:rPr>
        <w:t xml:space="preserve">. Geschossdecken und Innenwände haben zusammen mit dem Keller einen etwa doppelt so großen Anteil wie die Außenwände, weshalb hier der größte Hebel für die Reduzierung liegt. Ähnliches gilt für die Fenster, die im Vergleich zu ihrer Fläche den </w:t>
      </w:r>
      <w:proofErr w:type="spellStart"/>
      <w:r w:rsidRPr="00567D26">
        <w:rPr>
          <w:rFonts w:ascii="Arial" w:hAnsi="Arial" w:cs="Arial"/>
        </w:rPr>
        <w:t>höch</w:t>
      </w:r>
      <w:r w:rsidR="00373499">
        <w:rPr>
          <w:rFonts w:ascii="Arial" w:hAnsi="Arial" w:cs="Arial"/>
        </w:rPr>
        <w:t>-</w:t>
      </w:r>
      <w:r w:rsidRPr="00567D26">
        <w:rPr>
          <w:rFonts w:ascii="Arial" w:hAnsi="Arial" w:cs="Arial"/>
        </w:rPr>
        <w:t>sten</w:t>
      </w:r>
      <w:proofErr w:type="spellEnd"/>
      <w:r w:rsidRPr="00567D26">
        <w:rPr>
          <w:rFonts w:ascii="Arial" w:hAnsi="Arial" w:cs="Arial"/>
        </w:rPr>
        <w:t xml:space="preserve"> Anteil an Grauer Energie unter allen Bauteilen benötigen.</w:t>
      </w:r>
    </w:p>
    <w:p w14:paraId="20932728" w14:textId="77777777" w:rsidR="006D3A12" w:rsidRPr="00567D26" w:rsidRDefault="006D3A12" w:rsidP="00567D26">
      <w:pPr>
        <w:spacing w:line="360" w:lineRule="auto"/>
        <w:jc w:val="both"/>
        <w:rPr>
          <w:rFonts w:ascii="Arial" w:hAnsi="Arial" w:cs="Arial"/>
        </w:rPr>
      </w:pPr>
    </w:p>
    <w:p w14:paraId="4851F895" w14:textId="77777777" w:rsidR="006D3A12" w:rsidRPr="00567D26" w:rsidRDefault="006D3A12" w:rsidP="00567D26">
      <w:pPr>
        <w:spacing w:line="360" w:lineRule="auto"/>
        <w:jc w:val="both"/>
        <w:rPr>
          <w:rFonts w:ascii="Arial" w:hAnsi="Arial" w:cs="Arial"/>
          <w:b/>
          <w:bCs/>
        </w:rPr>
      </w:pPr>
      <w:r w:rsidRPr="00567D26">
        <w:rPr>
          <w:rFonts w:ascii="Arial" w:hAnsi="Arial" w:cs="Arial"/>
          <w:b/>
          <w:bCs/>
        </w:rPr>
        <w:t>Betriebsenergie bleibt ausschlaggebend</w:t>
      </w:r>
    </w:p>
    <w:p w14:paraId="0BBA37CF" w14:textId="77777777" w:rsidR="006D3A12" w:rsidRPr="00567D26" w:rsidRDefault="006D3A12" w:rsidP="00567D26">
      <w:pPr>
        <w:spacing w:line="360" w:lineRule="auto"/>
        <w:jc w:val="both"/>
        <w:rPr>
          <w:rFonts w:ascii="Arial" w:hAnsi="Arial" w:cs="Arial"/>
        </w:rPr>
      </w:pPr>
    </w:p>
    <w:p w14:paraId="738B231F" w14:textId="17CEC145" w:rsidR="006D3A12" w:rsidRPr="00567D26" w:rsidRDefault="006D3A12" w:rsidP="00567D26">
      <w:pPr>
        <w:spacing w:line="360" w:lineRule="auto"/>
        <w:jc w:val="both"/>
        <w:rPr>
          <w:rFonts w:ascii="Arial" w:hAnsi="Arial" w:cs="Arial"/>
        </w:rPr>
      </w:pPr>
      <w:r w:rsidRPr="00567D26">
        <w:rPr>
          <w:rFonts w:ascii="Arial" w:hAnsi="Arial" w:cs="Arial"/>
        </w:rPr>
        <w:t xml:space="preserve">Für eine Bewertung </w:t>
      </w:r>
      <w:r w:rsidR="0076457F">
        <w:rPr>
          <w:rFonts w:ascii="Arial" w:hAnsi="Arial" w:cs="Arial"/>
        </w:rPr>
        <w:t>über den</w:t>
      </w:r>
      <w:r w:rsidR="0076457F" w:rsidRPr="00567D26">
        <w:rPr>
          <w:rFonts w:ascii="Arial" w:hAnsi="Arial" w:cs="Arial"/>
        </w:rPr>
        <w:t xml:space="preserve"> </w:t>
      </w:r>
      <w:r w:rsidRPr="00567D26">
        <w:rPr>
          <w:rFonts w:ascii="Arial" w:hAnsi="Arial" w:cs="Arial"/>
        </w:rPr>
        <w:t>gesamten Lebenszyklus muss die Graue Energie mit den notwendigen Erneuerungen von Bauteilen kombiniert und in Relation zum Primärenergiebedarf in der Nutzung gesetzt werden</w:t>
      </w:r>
      <w:r w:rsidR="0094359A">
        <w:rPr>
          <w:rFonts w:ascii="Arial" w:hAnsi="Arial" w:cs="Arial"/>
        </w:rPr>
        <w:t xml:space="preserve">. Aus </w:t>
      </w:r>
      <w:r w:rsidR="0094359A">
        <w:rPr>
          <w:rFonts w:ascii="Arial" w:hAnsi="Arial" w:cs="Arial"/>
        </w:rPr>
        <w:lastRenderedPageBreak/>
        <w:t>der Studie</w:t>
      </w:r>
      <w:r w:rsidRPr="00567D26">
        <w:rPr>
          <w:rFonts w:ascii="Arial" w:hAnsi="Arial" w:cs="Arial"/>
        </w:rPr>
        <w:t xml:space="preserve"> geht hervor, dass der Energiebedarf für den Betrieb deutlich größer ist als die Graue Energie für die Errichtung. </w:t>
      </w:r>
      <w:bookmarkStart w:id="0" w:name="_Hlk78189473"/>
      <w:r w:rsidRPr="00567D26">
        <w:rPr>
          <w:rFonts w:ascii="Arial" w:hAnsi="Arial" w:cs="Arial"/>
        </w:rPr>
        <w:t xml:space="preserve">Je nach berechneter Gebäudevariante benötigt der Betrieb 56 bis 75 </w:t>
      </w:r>
      <w:r w:rsidR="00373499">
        <w:rPr>
          <w:rFonts w:ascii="Arial" w:hAnsi="Arial" w:cs="Arial"/>
        </w:rPr>
        <w:t>Prozent</w:t>
      </w:r>
      <w:r w:rsidRPr="00567D26">
        <w:rPr>
          <w:rFonts w:ascii="Arial" w:hAnsi="Arial" w:cs="Arial"/>
        </w:rPr>
        <w:t xml:space="preserve"> der gesamten Energie über den Lebenszyklus. </w:t>
      </w:r>
      <w:bookmarkEnd w:id="0"/>
      <w:r w:rsidRPr="00567D26">
        <w:rPr>
          <w:rFonts w:ascii="Arial" w:hAnsi="Arial" w:cs="Arial"/>
        </w:rPr>
        <w:t xml:space="preserve">Die Reduzierung der Transmissionswärmeverluste </w:t>
      </w:r>
      <w:r w:rsidR="00943A01">
        <w:rPr>
          <w:rFonts w:ascii="Arial" w:hAnsi="Arial" w:cs="Arial"/>
        </w:rPr>
        <w:t xml:space="preserve">auf die heutigen Level </w:t>
      </w:r>
      <w:r w:rsidRPr="00567D26">
        <w:rPr>
          <w:rFonts w:ascii="Arial" w:hAnsi="Arial" w:cs="Arial"/>
        </w:rPr>
        <w:t>ist deshalb die effizienteste Maßnahme zur Senkung des Gesamtenergiebedarfs.</w:t>
      </w:r>
    </w:p>
    <w:p w14:paraId="3BCF4C6E" w14:textId="77777777" w:rsidR="006D3A12" w:rsidRPr="00567D26" w:rsidRDefault="006D3A12" w:rsidP="00567D26">
      <w:pPr>
        <w:spacing w:line="360" w:lineRule="auto"/>
        <w:jc w:val="both"/>
        <w:rPr>
          <w:rFonts w:ascii="Arial" w:hAnsi="Arial" w:cs="Arial"/>
        </w:rPr>
      </w:pPr>
    </w:p>
    <w:p w14:paraId="7807606B" w14:textId="77777777" w:rsidR="006D3A12" w:rsidRPr="00567D26" w:rsidRDefault="006D3A12" w:rsidP="00567D26">
      <w:pPr>
        <w:spacing w:line="360" w:lineRule="auto"/>
        <w:jc w:val="both"/>
        <w:rPr>
          <w:rFonts w:ascii="Arial" w:hAnsi="Arial" w:cs="Arial"/>
          <w:b/>
          <w:bCs/>
        </w:rPr>
      </w:pPr>
      <w:r w:rsidRPr="00567D26">
        <w:rPr>
          <w:rFonts w:ascii="Arial" w:hAnsi="Arial" w:cs="Arial"/>
          <w:b/>
          <w:bCs/>
        </w:rPr>
        <w:t>Weniger Graue Energie durch längere Nutzungsdauer</w:t>
      </w:r>
    </w:p>
    <w:p w14:paraId="4E0AF416" w14:textId="77777777" w:rsidR="006D3A12" w:rsidRPr="00567D26" w:rsidRDefault="006D3A12" w:rsidP="00567D26">
      <w:pPr>
        <w:spacing w:line="360" w:lineRule="auto"/>
        <w:jc w:val="both"/>
        <w:rPr>
          <w:rFonts w:ascii="Arial" w:hAnsi="Arial" w:cs="Arial"/>
        </w:rPr>
      </w:pPr>
    </w:p>
    <w:p w14:paraId="22828290" w14:textId="5FC6C90C" w:rsidR="006D3A12" w:rsidRPr="00567D26" w:rsidRDefault="0076457F" w:rsidP="00A47366">
      <w:pPr>
        <w:spacing w:line="360" w:lineRule="auto"/>
        <w:jc w:val="both"/>
        <w:rPr>
          <w:rFonts w:ascii="Arial" w:hAnsi="Arial" w:cs="Arial"/>
        </w:rPr>
      </w:pPr>
      <w:r>
        <w:rPr>
          <w:rFonts w:ascii="Arial" w:hAnsi="Arial" w:cs="Arial"/>
        </w:rPr>
        <w:t>Den w</w:t>
      </w:r>
      <w:r w:rsidR="006D3A12" w:rsidRPr="00567D26">
        <w:rPr>
          <w:rFonts w:ascii="Arial" w:hAnsi="Arial" w:cs="Arial"/>
        </w:rPr>
        <w:t>esentliche</w:t>
      </w:r>
      <w:r>
        <w:rPr>
          <w:rFonts w:ascii="Arial" w:hAnsi="Arial" w:cs="Arial"/>
        </w:rPr>
        <w:t>n</w:t>
      </w:r>
      <w:r w:rsidR="006D3A12" w:rsidRPr="00567D26">
        <w:rPr>
          <w:rFonts w:ascii="Arial" w:hAnsi="Arial" w:cs="Arial"/>
        </w:rPr>
        <w:t xml:space="preserve"> Unterschied </w:t>
      </w:r>
      <w:r>
        <w:rPr>
          <w:rFonts w:ascii="Arial" w:hAnsi="Arial" w:cs="Arial"/>
        </w:rPr>
        <w:t xml:space="preserve">macht die </w:t>
      </w:r>
      <w:r w:rsidR="006D3A12" w:rsidRPr="00567D26">
        <w:rPr>
          <w:rFonts w:ascii="Arial" w:hAnsi="Arial" w:cs="Arial"/>
        </w:rPr>
        <w:t>Nutzungsdauer</w:t>
      </w:r>
      <w:r w:rsidR="00A47366">
        <w:rPr>
          <w:rFonts w:ascii="Arial" w:hAnsi="Arial" w:cs="Arial"/>
        </w:rPr>
        <w:t xml:space="preserve">, durch die lange Nutzungszeit der </w:t>
      </w:r>
      <w:r w:rsidR="0094359A">
        <w:rPr>
          <w:rFonts w:ascii="Arial" w:hAnsi="Arial" w:cs="Arial"/>
        </w:rPr>
        <w:t>Poroton-</w:t>
      </w:r>
      <w:r w:rsidR="00A47366">
        <w:rPr>
          <w:rFonts w:ascii="Arial" w:hAnsi="Arial" w:cs="Arial"/>
        </w:rPr>
        <w:t>Ziegelkonstruktionen, weit über 80 Jahre hinaus</w:t>
      </w:r>
      <w:bookmarkStart w:id="1" w:name="_Hlk78188117"/>
      <w:r w:rsidR="006D3A12" w:rsidRPr="00567D26">
        <w:rPr>
          <w:rFonts w:ascii="Arial" w:hAnsi="Arial" w:cs="Arial"/>
        </w:rPr>
        <w:t xml:space="preserve">. Allein durch </w:t>
      </w:r>
      <w:r w:rsidR="00EE30FA">
        <w:rPr>
          <w:rFonts w:ascii="Arial" w:hAnsi="Arial" w:cs="Arial"/>
        </w:rPr>
        <w:t>längere</w:t>
      </w:r>
      <w:r w:rsidR="006D3A12" w:rsidRPr="00567D26">
        <w:rPr>
          <w:rFonts w:ascii="Arial" w:hAnsi="Arial" w:cs="Arial"/>
        </w:rPr>
        <w:t xml:space="preserve"> Nutzung und die Vermeidung von Erneuerungen sind jährliche Einsparungen an Primärenergie </w:t>
      </w:r>
      <w:r w:rsidR="007163B8">
        <w:rPr>
          <w:rFonts w:ascii="Arial" w:hAnsi="Arial" w:cs="Arial"/>
        </w:rPr>
        <w:t xml:space="preserve">bis zu </w:t>
      </w:r>
      <w:r w:rsidR="006D3A12" w:rsidRPr="00567D26">
        <w:rPr>
          <w:rFonts w:ascii="Arial" w:hAnsi="Arial" w:cs="Arial"/>
        </w:rPr>
        <w:t xml:space="preserve">14 </w:t>
      </w:r>
      <w:r w:rsidR="00EE30FA">
        <w:rPr>
          <w:rFonts w:ascii="Arial" w:hAnsi="Arial" w:cs="Arial"/>
        </w:rPr>
        <w:t>Prozent</w:t>
      </w:r>
      <w:r w:rsidR="006D3A12" w:rsidRPr="00567D26">
        <w:rPr>
          <w:rFonts w:ascii="Arial" w:hAnsi="Arial" w:cs="Arial"/>
        </w:rPr>
        <w:t xml:space="preserve"> möglich.</w:t>
      </w:r>
    </w:p>
    <w:bookmarkEnd w:id="1"/>
    <w:p w14:paraId="03D787DD" w14:textId="77777777" w:rsidR="006D3A12" w:rsidRPr="00567D26" w:rsidRDefault="006D3A12" w:rsidP="00567D26">
      <w:pPr>
        <w:spacing w:line="360" w:lineRule="auto"/>
        <w:jc w:val="both"/>
        <w:rPr>
          <w:rFonts w:ascii="Arial" w:hAnsi="Arial" w:cs="Arial"/>
        </w:rPr>
      </w:pPr>
    </w:p>
    <w:p w14:paraId="7E83C993" w14:textId="77777777" w:rsidR="006D3A12" w:rsidRPr="00567D26" w:rsidRDefault="006D3A12" w:rsidP="00567D26">
      <w:pPr>
        <w:spacing w:line="360" w:lineRule="auto"/>
        <w:jc w:val="both"/>
        <w:rPr>
          <w:rFonts w:ascii="Arial" w:hAnsi="Arial" w:cs="Arial"/>
          <w:b/>
          <w:bCs/>
        </w:rPr>
      </w:pPr>
      <w:r w:rsidRPr="00567D26">
        <w:rPr>
          <w:rFonts w:ascii="Arial" w:hAnsi="Arial" w:cs="Arial"/>
          <w:b/>
          <w:bCs/>
        </w:rPr>
        <w:t>Energieeffizienz in Betrieb und Errichtung</w:t>
      </w:r>
    </w:p>
    <w:p w14:paraId="20D9179F" w14:textId="77777777" w:rsidR="006D3A12" w:rsidRPr="00567D26" w:rsidRDefault="006D3A12" w:rsidP="00567D26">
      <w:pPr>
        <w:spacing w:line="360" w:lineRule="auto"/>
        <w:jc w:val="both"/>
        <w:rPr>
          <w:rFonts w:ascii="Arial" w:hAnsi="Arial" w:cs="Arial"/>
        </w:rPr>
      </w:pPr>
    </w:p>
    <w:p w14:paraId="5C7432D1" w14:textId="4EE299ED" w:rsidR="00E57212" w:rsidRPr="00567D26" w:rsidRDefault="00373499" w:rsidP="00E57212">
      <w:pPr>
        <w:spacing w:line="360" w:lineRule="auto"/>
        <w:jc w:val="both"/>
        <w:rPr>
          <w:rFonts w:ascii="Arial" w:hAnsi="Arial" w:cs="Arial"/>
        </w:rPr>
      </w:pPr>
      <w:r>
        <w:rPr>
          <w:rFonts w:ascii="Arial" w:hAnsi="Arial" w:cs="Arial"/>
        </w:rPr>
        <w:t>Die Studie</w:t>
      </w:r>
      <w:r w:rsidR="00E57212" w:rsidRPr="00567D26">
        <w:rPr>
          <w:rFonts w:ascii="Arial" w:hAnsi="Arial" w:cs="Arial"/>
        </w:rPr>
        <w:t xml:space="preserve"> </w:t>
      </w:r>
      <w:r w:rsidR="00E57212">
        <w:rPr>
          <w:rFonts w:ascii="Arial" w:hAnsi="Arial" w:cs="Arial"/>
        </w:rPr>
        <w:t xml:space="preserve">kommt </w:t>
      </w:r>
      <w:r w:rsidR="00E57212" w:rsidRPr="00567D26">
        <w:rPr>
          <w:rFonts w:ascii="Arial" w:hAnsi="Arial" w:cs="Arial"/>
        </w:rPr>
        <w:t>zu</w:t>
      </w:r>
      <w:r w:rsidR="00E57212">
        <w:rPr>
          <w:rFonts w:ascii="Arial" w:hAnsi="Arial" w:cs="Arial"/>
        </w:rPr>
        <w:t>m</w:t>
      </w:r>
      <w:r w:rsidR="00E57212" w:rsidRPr="00567D26">
        <w:rPr>
          <w:rFonts w:ascii="Arial" w:hAnsi="Arial" w:cs="Arial"/>
        </w:rPr>
        <w:t xml:space="preserve"> </w:t>
      </w:r>
      <w:r w:rsidR="00E57212">
        <w:rPr>
          <w:rFonts w:ascii="Arial" w:hAnsi="Arial" w:cs="Arial"/>
        </w:rPr>
        <w:t>Ergebnis</w:t>
      </w:r>
      <w:r w:rsidR="00E57212" w:rsidRPr="00567D26">
        <w:rPr>
          <w:rFonts w:ascii="Arial" w:hAnsi="Arial" w:cs="Arial"/>
        </w:rPr>
        <w:t>, dass die im Betrieb realisierte Energieeinsparung sich deutlich gegenüber den zusätzlichen Aufwendungen an Grauer Energie auszahlt. Guter Wärmeschutz und effiziente Anlagentechnik sind also nachhaltig und ökologisch sinnvoll. Die Graue Energie sollte berücksichtigt, aber nicht gegen einen guten Wärmeschutz ausgespielt werden</w:t>
      </w:r>
      <w:r w:rsidR="00E57212">
        <w:rPr>
          <w:rFonts w:ascii="Arial" w:hAnsi="Arial" w:cs="Arial"/>
        </w:rPr>
        <w:t>, konstatieren die Forschenden unter Leitung von Prof. Andreas Holm.</w:t>
      </w:r>
    </w:p>
    <w:p w14:paraId="69938C24" w14:textId="77777777" w:rsidR="00E57212" w:rsidRDefault="00E57212" w:rsidP="00567D26">
      <w:pPr>
        <w:spacing w:line="360" w:lineRule="auto"/>
        <w:jc w:val="both"/>
        <w:rPr>
          <w:rFonts w:ascii="Arial" w:hAnsi="Arial" w:cs="Arial"/>
        </w:rPr>
      </w:pPr>
    </w:p>
    <w:p w14:paraId="436BF51F" w14:textId="65A0EC3B" w:rsidR="006D3A12" w:rsidRPr="00567D26" w:rsidRDefault="006D3A12" w:rsidP="00567D26">
      <w:pPr>
        <w:spacing w:line="360" w:lineRule="auto"/>
        <w:jc w:val="both"/>
        <w:rPr>
          <w:rFonts w:ascii="Arial" w:hAnsi="Arial" w:cs="Arial"/>
        </w:rPr>
      </w:pPr>
      <w:r w:rsidRPr="00567D26">
        <w:rPr>
          <w:rFonts w:ascii="Arial" w:hAnsi="Arial" w:cs="Arial"/>
        </w:rPr>
        <w:lastRenderedPageBreak/>
        <w:t xml:space="preserve">Aus Sicht der Deutschen Poroton belegt die Studie eindrücklich, dass </w:t>
      </w:r>
      <w:r w:rsidR="00E95355">
        <w:rPr>
          <w:rFonts w:ascii="Arial" w:hAnsi="Arial" w:cs="Arial"/>
        </w:rPr>
        <w:t>die Kombination von sehr gutem Wärmeschutz</w:t>
      </w:r>
      <w:r w:rsidRPr="00567D26">
        <w:rPr>
          <w:rFonts w:ascii="Arial" w:hAnsi="Arial" w:cs="Arial"/>
        </w:rPr>
        <w:t xml:space="preserve"> </w:t>
      </w:r>
      <w:r w:rsidR="00E95355">
        <w:rPr>
          <w:rFonts w:ascii="Arial" w:hAnsi="Arial" w:cs="Arial"/>
        </w:rPr>
        <w:t>und</w:t>
      </w:r>
      <w:r w:rsidRPr="00567D26">
        <w:rPr>
          <w:rFonts w:ascii="Arial" w:hAnsi="Arial" w:cs="Arial"/>
        </w:rPr>
        <w:t xml:space="preserve"> moderner Anlagentechnik der effizienteste Weg zur Senkung des Primärenergiebedarfs ist. Das gilt gerade dann, wenn die Ökobilanz über den gesamten Lebenszyklus aufgestellt wird. </w:t>
      </w:r>
    </w:p>
    <w:p w14:paraId="1FA76F3F" w14:textId="77777777" w:rsidR="006D3A12" w:rsidRPr="00567D26" w:rsidRDefault="006D3A12" w:rsidP="00567D26">
      <w:pPr>
        <w:spacing w:line="360" w:lineRule="auto"/>
        <w:jc w:val="both"/>
        <w:rPr>
          <w:rFonts w:ascii="Arial" w:hAnsi="Arial" w:cs="Arial"/>
        </w:rPr>
      </w:pPr>
    </w:p>
    <w:p w14:paraId="374BD720" w14:textId="1C196D2D" w:rsidR="006D3A12" w:rsidRPr="00567D26" w:rsidRDefault="004D3604" w:rsidP="00567D26">
      <w:pPr>
        <w:spacing w:line="360" w:lineRule="auto"/>
        <w:jc w:val="both"/>
        <w:rPr>
          <w:rFonts w:ascii="Arial" w:hAnsi="Arial" w:cs="Arial"/>
        </w:rPr>
      </w:pPr>
      <w:r>
        <w:rPr>
          <w:rFonts w:ascii="Arial" w:hAnsi="Arial" w:cs="Arial"/>
        </w:rPr>
        <w:t>„</w:t>
      </w:r>
      <w:r w:rsidR="00C17DD3">
        <w:rPr>
          <w:rFonts w:ascii="Arial" w:hAnsi="Arial" w:cs="Arial"/>
        </w:rPr>
        <w:t>W</w:t>
      </w:r>
      <w:r>
        <w:rPr>
          <w:rFonts w:ascii="Arial" w:hAnsi="Arial" w:cs="Arial"/>
        </w:rPr>
        <w:t>ir</w:t>
      </w:r>
      <w:r w:rsidR="00C17DD3">
        <w:rPr>
          <w:rFonts w:ascii="Arial" w:hAnsi="Arial" w:cs="Arial"/>
        </w:rPr>
        <w:t xml:space="preserve"> arbeiten</w:t>
      </w:r>
      <w:r w:rsidR="006D3A12" w:rsidRPr="00567D26">
        <w:rPr>
          <w:rFonts w:ascii="Arial" w:hAnsi="Arial" w:cs="Arial"/>
        </w:rPr>
        <w:t xml:space="preserve"> weiter daran, zukunftsfähige und nachhaltige Bau</w:t>
      </w:r>
      <w:r>
        <w:rPr>
          <w:rFonts w:ascii="Arial" w:hAnsi="Arial" w:cs="Arial"/>
        </w:rPr>
        <w:t>stoffe</w:t>
      </w:r>
      <w:r w:rsidR="006D3A12" w:rsidRPr="00567D26">
        <w:rPr>
          <w:rFonts w:ascii="Arial" w:hAnsi="Arial" w:cs="Arial"/>
        </w:rPr>
        <w:t xml:space="preserve"> zu entwickeln, die eine hohe Energieeffizienz in der Betriebsphase ermöglichen und dabei den Anteil der Grauen Energie durch energieeffiziente Produktionsmethoden minimieren</w:t>
      </w:r>
      <w:r>
        <w:rPr>
          <w:rFonts w:ascii="Arial" w:hAnsi="Arial" w:cs="Arial"/>
        </w:rPr>
        <w:t>“, so Clemens Kuhlemann, Geschäftsführer Deutsche Poroton.</w:t>
      </w:r>
    </w:p>
    <w:p w14:paraId="0E8B29D7" w14:textId="5E7E650C" w:rsidR="00E511B2" w:rsidRDefault="00E511B2" w:rsidP="00567D26">
      <w:pPr>
        <w:spacing w:line="360" w:lineRule="auto"/>
        <w:jc w:val="both"/>
        <w:rPr>
          <w:rFonts w:ascii="Arial" w:hAnsi="Arial" w:cs="Arial"/>
          <w:shd w:val="clear" w:color="auto" w:fill="FFFFFF"/>
        </w:rPr>
      </w:pPr>
    </w:p>
    <w:p w14:paraId="32737C43" w14:textId="77777777" w:rsidR="000C0578" w:rsidRDefault="006D28AB" w:rsidP="00567D26">
      <w:pPr>
        <w:spacing w:line="360" w:lineRule="auto"/>
        <w:jc w:val="both"/>
        <w:rPr>
          <w:rFonts w:ascii="Arial" w:hAnsi="Arial" w:cs="Arial"/>
          <w:shd w:val="clear" w:color="auto" w:fill="FFFFFF"/>
        </w:rPr>
      </w:pPr>
      <w:r>
        <w:rPr>
          <w:rFonts w:ascii="Arial" w:hAnsi="Arial" w:cs="Arial"/>
          <w:shd w:val="clear" w:color="auto" w:fill="FFFFFF"/>
        </w:rPr>
        <w:t>Die Studie</w:t>
      </w:r>
      <w:r w:rsidR="000C0578">
        <w:rPr>
          <w:rFonts w:ascii="Arial" w:hAnsi="Arial" w:cs="Arial"/>
          <w:shd w:val="clear" w:color="auto" w:fill="FFFFFF"/>
        </w:rPr>
        <w:t xml:space="preserve"> steht zum Download bereit</w:t>
      </w:r>
      <w:r>
        <w:rPr>
          <w:rFonts w:ascii="Arial" w:hAnsi="Arial" w:cs="Arial"/>
          <w:shd w:val="clear" w:color="auto" w:fill="FFFFFF"/>
        </w:rPr>
        <w:t>:</w:t>
      </w:r>
    </w:p>
    <w:p w14:paraId="31F75D92" w14:textId="1372EDC9" w:rsidR="006D28AB" w:rsidRPr="00567D26" w:rsidRDefault="00D85753" w:rsidP="00567D26">
      <w:pPr>
        <w:spacing w:line="360" w:lineRule="auto"/>
        <w:jc w:val="both"/>
        <w:rPr>
          <w:rFonts w:ascii="Arial" w:hAnsi="Arial" w:cs="Arial"/>
          <w:shd w:val="clear" w:color="auto" w:fill="FFFFFF"/>
        </w:rPr>
      </w:pPr>
      <w:hyperlink r:id="rId7" w:history="1">
        <w:r w:rsidR="006D28AB" w:rsidRPr="00AE5A5C">
          <w:rPr>
            <w:rStyle w:val="Hyperlink"/>
            <w:rFonts w:ascii="Arial" w:hAnsi="Arial" w:cs="Arial"/>
            <w:shd w:val="clear" w:color="auto" w:fill="FFFFFF"/>
          </w:rPr>
          <w:t>www.poroton.de/service/download</w:t>
        </w:r>
      </w:hyperlink>
      <w:r w:rsidR="006D28AB">
        <w:rPr>
          <w:rFonts w:ascii="Arial" w:hAnsi="Arial" w:cs="Arial"/>
          <w:shd w:val="clear" w:color="auto" w:fill="FFFFFF"/>
        </w:rPr>
        <w:t xml:space="preserve"> </w:t>
      </w:r>
    </w:p>
    <w:p w14:paraId="639424AC" w14:textId="77777777" w:rsidR="00E511B2" w:rsidRPr="00567D26" w:rsidRDefault="00E511B2" w:rsidP="00567D26">
      <w:pPr>
        <w:spacing w:line="360" w:lineRule="auto"/>
        <w:jc w:val="both"/>
        <w:rPr>
          <w:rFonts w:ascii="Arial" w:hAnsi="Arial" w:cs="Arial"/>
          <w:shd w:val="clear" w:color="auto" w:fill="FFFFFF"/>
        </w:rPr>
      </w:pPr>
    </w:p>
    <w:p w14:paraId="7DF7DE85" w14:textId="0D00534E" w:rsidR="00992B03" w:rsidRPr="00567D26" w:rsidRDefault="00992B03" w:rsidP="00567D26">
      <w:pPr>
        <w:autoSpaceDE w:val="0"/>
        <w:autoSpaceDN w:val="0"/>
        <w:adjustRightInd w:val="0"/>
        <w:spacing w:line="360" w:lineRule="auto"/>
        <w:jc w:val="both"/>
        <w:outlineLvl w:val="0"/>
        <w:rPr>
          <w:rFonts w:ascii="Arial" w:eastAsia="Times New Roman" w:hAnsi="Arial" w:cs="Arial"/>
          <w:noProof/>
        </w:rPr>
      </w:pPr>
      <w:r w:rsidRPr="00567D26">
        <w:rPr>
          <w:rFonts w:ascii="Arial" w:eastAsia="Times New Roman" w:hAnsi="Arial" w:cs="Arial"/>
          <w:noProof/>
        </w:rPr>
        <w:t>Z</w:t>
      </w:r>
      <w:r w:rsidR="00EA7E46" w:rsidRPr="00567D26">
        <w:rPr>
          <w:rFonts w:ascii="Arial" w:eastAsia="Times New Roman" w:hAnsi="Arial" w:cs="Arial"/>
          <w:noProof/>
        </w:rPr>
        <w:t>eichen:</w:t>
      </w:r>
      <w:r w:rsidR="007259A0" w:rsidRPr="00567D26">
        <w:rPr>
          <w:rFonts w:ascii="Arial" w:eastAsia="Times New Roman" w:hAnsi="Arial" w:cs="Arial"/>
          <w:noProof/>
        </w:rPr>
        <w:t xml:space="preserve"> </w:t>
      </w:r>
      <w:r w:rsidR="00E57212">
        <w:rPr>
          <w:rFonts w:ascii="Arial" w:eastAsia="Times New Roman" w:hAnsi="Arial" w:cs="Arial"/>
          <w:noProof/>
        </w:rPr>
        <w:t xml:space="preserve">5 </w:t>
      </w:r>
      <w:r w:rsidR="00080506">
        <w:rPr>
          <w:rFonts w:ascii="Arial" w:eastAsia="Times New Roman" w:hAnsi="Arial" w:cs="Arial"/>
          <w:noProof/>
        </w:rPr>
        <w:t>4</w:t>
      </w:r>
      <w:r w:rsidR="001544E1">
        <w:rPr>
          <w:rFonts w:ascii="Arial" w:eastAsia="Times New Roman" w:hAnsi="Arial" w:cs="Arial"/>
          <w:noProof/>
        </w:rPr>
        <w:t>2</w:t>
      </w:r>
      <w:r w:rsidR="00080506">
        <w:rPr>
          <w:rFonts w:ascii="Arial" w:eastAsia="Times New Roman" w:hAnsi="Arial" w:cs="Arial"/>
          <w:noProof/>
        </w:rPr>
        <w:t>0</w:t>
      </w:r>
    </w:p>
    <w:p w14:paraId="292086F5" w14:textId="6656CAC1" w:rsidR="008A6867" w:rsidRPr="00567D26" w:rsidRDefault="008A6867" w:rsidP="00567D26">
      <w:pPr>
        <w:autoSpaceDE w:val="0"/>
        <w:autoSpaceDN w:val="0"/>
        <w:adjustRightInd w:val="0"/>
        <w:spacing w:line="360" w:lineRule="auto"/>
        <w:jc w:val="both"/>
        <w:outlineLvl w:val="0"/>
        <w:rPr>
          <w:rFonts w:ascii="Arial" w:eastAsia="Times New Roman" w:hAnsi="Arial" w:cs="Arial"/>
          <w:noProof/>
        </w:rPr>
      </w:pPr>
    </w:p>
    <w:p w14:paraId="2AAD4B3F" w14:textId="224D9E92" w:rsidR="00E511B2" w:rsidRDefault="00E511B2" w:rsidP="00567D26">
      <w:pPr>
        <w:autoSpaceDE w:val="0"/>
        <w:autoSpaceDN w:val="0"/>
        <w:adjustRightInd w:val="0"/>
        <w:spacing w:line="360" w:lineRule="auto"/>
        <w:jc w:val="both"/>
        <w:outlineLvl w:val="0"/>
        <w:rPr>
          <w:rFonts w:ascii="Arial" w:eastAsia="Times New Roman" w:hAnsi="Arial" w:cs="Arial"/>
          <w:noProof/>
        </w:rPr>
      </w:pPr>
    </w:p>
    <w:p w14:paraId="739D864B" w14:textId="77777777" w:rsidR="004302F1" w:rsidRPr="00567D26" w:rsidRDefault="004302F1" w:rsidP="00567D26">
      <w:pPr>
        <w:autoSpaceDE w:val="0"/>
        <w:autoSpaceDN w:val="0"/>
        <w:adjustRightInd w:val="0"/>
        <w:spacing w:line="360" w:lineRule="auto"/>
        <w:jc w:val="both"/>
        <w:outlineLvl w:val="0"/>
        <w:rPr>
          <w:rFonts w:ascii="Arial" w:eastAsia="Times New Roman" w:hAnsi="Arial" w:cs="Arial"/>
          <w:noProof/>
        </w:rPr>
      </w:pPr>
    </w:p>
    <w:p w14:paraId="5FE63B8B" w14:textId="77777777" w:rsidR="00992B03" w:rsidRPr="00567D26" w:rsidRDefault="00992B03" w:rsidP="00567D26">
      <w:pPr>
        <w:spacing w:line="360" w:lineRule="auto"/>
        <w:jc w:val="both"/>
        <w:outlineLvl w:val="0"/>
        <w:rPr>
          <w:rFonts w:ascii="Arial" w:eastAsia="Times New Roman" w:hAnsi="Arial" w:cs="Arial"/>
          <w:b/>
          <w:noProof/>
        </w:rPr>
      </w:pPr>
      <w:r w:rsidRPr="00567D26">
        <w:rPr>
          <w:rFonts w:ascii="Arial" w:eastAsia="Times New Roman" w:hAnsi="Arial" w:cs="Arial"/>
          <w:b/>
          <w:noProof/>
        </w:rPr>
        <w:t>Weitere Informationen:</w:t>
      </w:r>
    </w:p>
    <w:p w14:paraId="1E873BD5" w14:textId="77777777" w:rsidR="00992B03" w:rsidRPr="00567D26" w:rsidRDefault="00992B03" w:rsidP="00567D26">
      <w:pPr>
        <w:spacing w:line="360" w:lineRule="auto"/>
        <w:jc w:val="both"/>
        <w:outlineLvl w:val="0"/>
        <w:rPr>
          <w:rFonts w:ascii="Arial" w:eastAsia="Times New Roman" w:hAnsi="Arial" w:cs="Arial"/>
          <w:noProof/>
        </w:rPr>
      </w:pPr>
      <w:r w:rsidRPr="00567D26">
        <w:rPr>
          <w:rFonts w:ascii="Arial" w:eastAsia="Times New Roman" w:hAnsi="Arial" w:cs="Arial"/>
          <w:noProof/>
        </w:rPr>
        <w:t>Deutsche Poroton GmbH</w:t>
      </w:r>
    </w:p>
    <w:p w14:paraId="450F2947" w14:textId="77777777" w:rsidR="00992B03" w:rsidRPr="00567D26" w:rsidRDefault="00992B03" w:rsidP="00567D26">
      <w:pPr>
        <w:spacing w:line="360" w:lineRule="auto"/>
        <w:jc w:val="both"/>
        <w:rPr>
          <w:rFonts w:ascii="Arial" w:eastAsia="Times New Roman" w:hAnsi="Arial" w:cs="Arial"/>
          <w:noProof/>
        </w:rPr>
      </w:pPr>
      <w:r w:rsidRPr="00567D26">
        <w:rPr>
          <w:rFonts w:ascii="Arial" w:eastAsia="Times New Roman" w:hAnsi="Arial" w:cs="Arial"/>
          <w:noProof/>
        </w:rPr>
        <w:t>Kochstraße 6-7 | 10969 Berlin</w:t>
      </w:r>
    </w:p>
    <w:p w14:paraId="71AF6CE5" w14:textId="77777777" w:rsidR="00992B03" w:rsidRPr="00567D26" w:rsidRDefault="00992B03" w:rsidP="00567D26">
      <w:pPr>
        <w:spacing w:line="360" w:lineRule="auto"/>
        <w:jc w:val="both"/>
        <w:rPr>
          <w:rFonts w:ascii="Arial" w:eastAsia="Times New Roman" w:hAnsi="Arial" w:cs="Arial"/>
          <w:noProof/>
        </w:rPr>
      </w:pPr>
      <w:r w:rsidRPr="00567D26">
        <w:rPr>
          <w:rFonts w:ascii="Arial" w:eastAsia="Times New Roman" w:hAnsi="Arial" w:cs="Arial"/>
          <w:noProof/>
        </w:rPr>
        <w:t>Tel.: (030) 25 29-44 99 | Fax: (030) 25 29-45 01</w:t>
      </w:r>
    </w:p>
    <w:p w14:paraId="71F180CE" w14:textId="552C7066" w:rsidR="00992B03" w:rsidRPr="00567D26" w:rsidRDefault="00992B03" w:rsidP="00567D26">
      <w:pPr>
        <w:spacing w:line="360" w:lineRule="auto"/>
        <w:jc w:val="both"/>
        <w:rPr>
          <w:rStyle w:val="Hyperlink"/>
          <w:rFonts w:ascii="Arial" w:eastAsia="Times New Roman" w:hAnsi="Arial" w:cs="Arial"/>
          <w:noProof/>
          <w:color w:val="auto"/>
        </w:rPr>
      </w:pPr>
      <w:r w:rsidRPr="00567D26">
        <w:rPr>
          <w:rFonts w:ascii="Arial" w:eastAsia="Times New Roman" w:hAnsi="Arial" w:cs="Arial"/>
          <w:noProof/>
        </w:rPr>
        <w:t xml:space="preserve">www.poroton.de | </w:t>
      </w:r>
      <w:hyperlink r:id="rId8" w:history="1">
        <w:r w:rsidRPr="00567D26">
          <w:rPr>
            <w:rStyle w:val="Hyperlink"/>
            <w:rFonts w:ascii="Arial" w:eastAsia="Times New Roman" w:hAnsi="Arial" w:cs="Arial"/>
            <w:noProof/>
            <w:color w:val="auto"/>
          </w:rPr>
          <w:t>mail@poroton.org</w:t>
        </w:r>
      </w:hyperlink>
    </w:p>
    <w:p w14:paraId="24E0E1F5" w14:textId="624932DE" w:rsidR="00E511B2" w:rsidRPr="00567D26" w:rsidRDefault="00E511B2" w:rsidP="00567D26">
      <w:pPr>
        <w:spacing w:line="360" w:lineRule="auto"/>
        <w:jc w:val="both"/>
        <w:rPr>
          <w:rStyle w:val="Hyperlink"/>
          <w:rFonts w:ascii="Arial" w:eastAsia="Times New Roman" w:hAnsi="Arial" w:cs="Arial"/>
          <w:noProof/>
          <w:color w:val="auto"/>
        </w:rPr>
      </w:pPr>
    </w:p>
    <w:p w14:paraId="5E74DE8E" w14:textId="7308FD1A" w:rsidR="00CA54EB" w:rsidRPr="00567D26" w:rsidRDefault="006D3A12" w:rsidP="00567D26">
      <w:pPr>
        <w:spacing w:line="360" w:lineRule="auto"/>
        <w:jc w:val="both"/>
        <w:rPr>
          <w:rStyle w:val="Hyperlink"/>
          <w:rFonts w:ascii="Arial" w:eastAsia="Times New Roman" w:hAnsi="Arial" w:cs="Arial"/>
          <w:noProof/>
          <w:color w:val="auto"/>
          <w:u w:val="none"/>
        </w:rPr>
      </w:pPr>
      <w:r w:rsidRPr="00567D26">
        <w:rPr>
          <w:rFonts w:ascii="Arial" w:eastAsia="Times New Roman" w:hAnsi="Arial" w:cs="Arial"/>
          <w:noProof/>
        </w:rPr>
        <w:lastRenderedPageBreak/>
        <w:drawing>
          <wp:inline distT="0" distB="0" distL="0" distR="0" wp14:anchorId="3AE2CEA6" wp14:editId="37255EBC">
            <wp:extent cx="3775710" cy="28956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9"/>
                    <a:stretch>
                      <a:fillRect/>
                    </a:stretch>
                  </pic:blipFill>
                  <pic:spPr>
                    <a:xfrm>
                      <a:off x="0" y="0"/>
                      <a:ext cx="3775710" cy="2895600"/>
                    </a:xfrm>
                    <a:prstGeom prst="rect">
                      <a:avLst/>
                    </a:prstGeom>
                  </pic:spPr>
                </pic:pic>
              </a:graphicData>
            </a:graphic>
          </wp:inline>
        </w:drawing>
      </w:r>
    </w:p>
    <w:p w14:paraId="1F08249F" w14:textId="16719DDD" w:rsidR="00CA54EB" w:rsidRPr="00567D26" w:rsidRDefault="00CA54EB" w:rsidP="00567D26">
      <w:pPr>
        <w:spacing w:line="360" w:lineRule="auto"/>
        <w:jc w:val="both"/>
        <w:rPr>
          <w:rStyle w:val="Hyperlink"/>
          <w:rFonts w:ascii="Arial" w:eastAsia="Times New Roman" w:hAnsi="Arial" w:cs="Arial"/>
          <w:noProof/>
          <w:color w:val="auto"/>
          <w:u w:val="none"/>
        </w:rPr>
      </w:pPr>
    </w:p>
    <w:p w14:paraId="4A62E2E3" w14:textId="565DC167" w:rsidR="00CA54EB" w:rsidRPr="00567D26" w:rsidRDefault="006D3A12" w:rsidP="00567D26">
      <w:pPr>
        <w:spacing w:line="360" w:lineRule="auto"/>
        <w:jc w:val="both"/>
        <w:rPr>
          <w:rStyle w:val="Hyperlink"/>
          <w:rFonts w:ascii="Arial" w:eastAsia="Times New Roman" w:hAnsi="Arial" w:cs="Arial"/>
          <w:noProof/>
          <w:color w:val="auto"/>
          <w:u w:val="none"/>
        </w:rPr>
      </w:pPr>
      <w:r w:rsidRPr="00567D26">
        <w:rPr>
          <w:rStyle w:val="Hyperlink"/>
          <w:rFonts w:ascii="Arial" w:eastAsia="Times New Roman" w:hAnsi="Arial" w:cs="Arial"/>
          <w:noProof/>
          <w:color w:val="auto"/>
          <w:u w:val="none"/>
        </w:rPr>
        <w:t>Bildunterschrift</w:t>
      </w:r>
      <w:r w:rsidR="00CA54EB" w:rsidRPr="00567D26">
        <w:rPr>
          <w:rStyle w:val="Hyperlink"/>
          <w:rFonts w:ascii="Arial" w:eastAsia="Times New Roman" w:hAnsi="Arial" w:cs="Arial"/>
          <w:noProof/>
          <w:color w:val="auto"/>
          <w:u w:val="none"/>
        </w:rPr>
        <w:t xml:space="preserve"> 1:</w:t>
      </w:r>
    </w:p>
    <w:p w14:paraId="3BB2E178" w14:textId="2854F30C" w:rsidR="00B91C44" w:rsidRPr="00567D26" w:rsidRDefault="00CB1020" w:rsidP="00567D26">
      <w:pPr>
        <w:spacing w:line="360" w:lineRule="auto"/>
        <w:jc w:val="both"/>
        <w:rPr>
          <w:rStyle w:val="Hyperlink"/>
          <w:rFonts w:ascii="Arial" w:eastAsia="Times New Roman" w:hAnsi="Arial" w:cs="Arial"/>
          <w:noProof/>
          <w:color w:val="auto"/>
          <w:u w:val="none"/>
        </w:rPr>
      </w:pPr>
      <w:r w:rsidRPr="00CB1020">
        <w:rPr>
          <w:rStyle w:val="Hyperlink"/>
          <w:rFonts w:ascii="Arial" w:eastAsia="Times New Roman" w:hAnsi="Arial" w:cs="Arial"/>
          <w:noProof/>
          <w:color w:val="auto"/>
          <w:u w:val="none"/>
        </w:rPr>
        <w:t>Der verbesserte Wärmeschutz, z.B. mit perlitgefüllten Poroton-Ziegeln, zeigt deutlichen Erfolg: Optimierte Gebäudehüllen haben zu einem markanten Rückgang des Transmissionswärmebedarfs geführt.</w:t>
      </w:r>
    </w:p>
    <w:p w14:paraId="6A1AB0FE" w14:textId="48F870B1" w:rsidR="00CA54EB" w:rsidRPr="00567D26" w:rsidRDefault="006D3A12" w:rsidP="00567D26">
      <w:pPr>
        <w:spacing w:line="360" w:lineRule="auto"/>
        <w:jc w:val="both"/>
        <w:rPr>
          <w:rStyle w:val="Hyperlink"/>
          <w:rFonts w:ascii="Arial" w:eastAsia="Times New Roman" w:hAnsi="Arial" w:cs="Arial"/>
          <w:noProof/>
          <w:color w:val="auto"/>
          <w:u w:val="none"/>
        </w:rPr>
      </w:pPr>
      <w:r w:rsidRPr="00567D26">
        <w:rPr>
          <w:rStyle w:val="Hyperlink"/>
          <w:rFonts w:ascii="Arial" w:eastAsia="Times New Roman" w:hAnsi="Arial" w:cs="Arial"/>
          <w:noProof/>
          <w:color w:val="auto"/>
          <w:u w:val="none"/>
        </w:rPr>
        <w:t>Grafik</w:t>
      </w:r>
      <w:r w:rsidR="00CA54EB" w:rsidRPr="00567D26">
        <w:rPr>
          <w:rStyle w:val="Hyperlink"/>
          <w:rFonts w:ascii="Arial" w:eastAsia="Times New Roman" w:hAnsi="Arial" w:cs="Arial"/>
          <w:noProof/>
          <w:color w:val="auto"/>
          <w:u w:val="none"/>
        </w:rPr>
        <w:t xml:space="preserve">: </w:t>
      </w:r>
      <w:r w:rsidRPr="00567D26">
        <w:rPr>
          <w:rStyle w:val="Hyperlink"/>
          <w:rFonts w:ascii="Arial" w:eastAsia="Times New Roman" w:hAnsi="Arial" w:cs="Arial"/>
          <w:noProof/>
          <w:color w:val="auto"/>
          <w:u w:val="none"/>
        </w:rPr>
        <w:t xml:space="preserve">FIW / </w:t>
      </w:r>
      <w:r w:rsidR="00CA54EB" w:rsidRPr="00567D26">
        <w:rPr>
          <w:rStyle w:val="Hyperlink"/>
          <w:rFonts w:ascii="Arial" w:eastAsia="Times New Roman" w:hAnsi="Arial" w:cs="Arial"/>
          <w:noProof/>
          <w:color w:val="auto"/>
          <w:u w:val="none"/>
        </w:rPr>
        <w:t>Deutsche Poroton</w:t>
      </w:r>
    </w:p>
    <w:p w14:paraId="63DBFAE5" w14:textId="5DA4CF8F" w:rsidR="00CA54EB" w:rsidRPr="00567D26" w:rsidRDefault="00CA54EB" w:rsidP="00567D26">
      <w:pPr>
        <w:jc w:val="both"/>
        <w:rPr>
          <w:rStyle w:val="Hyperlink"/>
          <w:rFonts w:ascii="Arial" w:eastAsia="Times New Roman" w:hAnsi="Arial" w:cs="Arial"/>
          <w:noProof/>
          <w:color w:val="auto"/>
          <w:u w:val="none"/>
        </w:rPr>
      </w:pPr>
    </w:p>
    <w:p w14:paraId="1B0B390A" w14:textId="1898033C" w:rsidR="00CA54EB" w:rsidRPr="00567D26" w:rsidRDefault="00CA54EB" w:rsidP="00567D26">
      <w:pPr>
        <w:spacing w:line="360" w:lineRule="auto"/>
        <w:jc w:val="both"/>
        <w:rPr>
          <w:rStyle w:val="Hyperlink"/>
          <w:rFonts w:ascii="Arial" w:eastAsia="Times New Roman" w:hAnsi="Arial" w:cs="Arial"/>
          <w:noProof/>
          <w:color w:val="auto"/>
          <w:u w:val="none"/>
        </w:rPr>
      </w:pPr>
    </w:p>
    <w:p w14:paraId="1AC0DD08" w14:textId="35A975B2" w:rsidR="00CA54EB" w:rsidRPr="00567D26" w:rsidRDefault="00373499" w:rsidP="00567D26">
      <w:pPr>
        <w:spacing w:line="360" w:lineRule="auto"/>
        <w:jc w:val="both"/>
        <w:rPr>
          <w:rStyle w:val="Hyperlink"/>
          <w:rFonts w:ascii="Arial" w:eastAsia="Times New Roman" w:hAnsi="Arial" w:cs="Arial"/>
          <w:noProof/>
          <w:color w:val="auto"/>
          <w:u w:val="none"/>
        </w:rPr>
      </w:pPr>
      <w:r>
        <w:rPr>
          <w:rFonts w:ascii="Arial" w:eastAsia="Times New Roman" w:hAnsi="Arial" w:cs="Arial"/>
          <w:noProof/>
        </w:rPr>
        <w:lastRenderedPageBreak/>
        <w:drawing>
          <wp:inline distT="0" distB="0" distL="0" distR="0" wp14:anchorId="4114FD2A" wp14:editId="7DA2ED22">
            <wp:extent cx="3775710" cy="534098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0"/>
                    <a:stretch>
                      <a:fillRect/>
                    </a:stretch>
                  </pic:blipFill>
                  <pic:spPr>
                    <a:xfrm>
                      <a:off x="0" y="0"/>
                      <a:ext cx="3775710" cy="5340985"/>
                    </a:xfrm>
                    <a:prstGeom prst="rect">
                      <a:avLst/>
                    </a:prstGeom>
                  </pic:spPr>
                </pic:pic>
              </a:graphicData>
            </a:graphic>
          </wp:inline>
        </w:drawing>
      </w:r>
    </w:p>
    <w:p w14:paraId="23359487" w14:textId="1EA459EA" w:rsidR="00CA54EB" w:rsidRPr="00567D26" w:rsidRDefault="00CA54EB" w:rsidP="00567D26">
      <w:pPr>
        <w:spacing w:line="360" w:lineRule="auto"/>
        <w:jc w:val="both"/>
        <w:rPr>
          <w:rStyle w:val="Hyperlink"/>
          <w:rFonts w:ascii="Arial" w:eastAsia="Times New Roman" w:hAnsi="Arial" w:cs="Arial"/>
          <w:noProof/>
          <w:color w:val="auto"/>
          <w:u w:val="none"/>
        </w:rPr>
      </w:pPr>
      <w:r w:rsidRPr="00567D26">
        <w:rPr>
          <w:rStyle w:val="Hyperlink"/>
          <w:rFonts w:ascii="Arial" w:eastAsia="Times New Roman" w:hAnsi="Arial" w:cs="Arial"/>
          <w:noProof/>
          <w:color w:val="auto"/>
          <w:u w:val="none"/>
        </w:rPr>
        <w:t>Bildunterschrift 2:</w:t>
      </w:r>
    </w:p>
    <w:p w14:paraId="30CA0D3C" w14:textId="71D941D7" w:rsidR="006D28AB" w:rsidRDefault="004C2B0D" w:rsidP="00567D26">
      <w:pPr>
        <w:spacing w:line="360" w:lineRule="auto"/>
        <w:jc w:val="both"/>
        <w:rPr>
          <w:rStyle w:val="Hyperlink"/>
          <w:rFonts w:ascii="Arial" w:eastAsia="Times New Roman" w:hAnsi="Arial" w:cs="Arial"/>
          <w:noProof/>
          <w:color w:val="auto"/>
          <w:u w:val="none"/>
        </w:rPr>
      </w:pPr>
      <w:r w:rsidRPr="00567D26">
        <w:rPr>
          <w:rStyle w:val="Hyperlink"/>
          <w:rFonts w:ascii="Arial" w:eastAsia="Times New Roman" w:hAnsi="Arial" w:cs="Arial"/>
          <w:noProof/>
          <w:color w:val="auto"/>
          <w:u w:val="none"/>
        </w:rPr>
        <w:t>Der größte Hebel zur Reduzierung der Grauen Energie liegt bei Innenbau</w:t>
      </w:r>
      <w:r w:rsidR="004938AF">
        <w:rPr>
          <w:rStyle w:val="Hyperlink"/>
          <w:rFonts w:ascii="Arial" w:eastAsia="Times New Roman" w:hAnsi="Arial" w:cs="Arial"/>
          <w:noProof/>
          <w:color w:val="auto"/>
          <w:u w:val="none"/>
        </w:rPr>
        <w:t>t</w:t>
      </w:r>
      <w:r w:rsidRPr="00567D26">
        <w:rPr>
          <w:rStyle w:val="Hyperlink"/>
          <w:rFonts w:ascii="Arial" w:eastAsia="Times New Roman" w:hAnsi="Arial" w:cs="Arial"/>
          <w:noProof/>
          <w:color w:val="auto"/>
          <w:u w:val="none"/>
        </w:rPr>
        <w:t>eilen (Geschossdecken, Keller) und Fenstern, die im Vergleich zu ihrer Fläche den höchsten Anteil an Grauer Energie benötigen.</w:t>
      </w:r>
    </w:p>
    <w:p w14:paraId="7C0AAF98" w14:textId="0B8F5171" w:rsidR="00CA54EB" w:rsidRPr="00567D26" w:rsidRDefault="006D3A12" w:rsidP="004D3604">
      <w:pPr>
        <w:spacing w:line="360" w:lineRule="auto"/>
        <w:rPr>
          <w:rStyle w:val="Hyperlink"/>
          <w:rFonts w:ascii="Arial" w:eastAsia="Times New Roman" w:hAnsi="Arial" w:cs="Arial"/>
          <w:noProof/>
          <w:color w:val="auto"/>
          <w:u w:val="none"/>
        </w:rPr>
      </w:pPr>
      <w:r w:rsidRPr="00567D26">
        <w:rPr>
          <w:rStyle w:val="Hyperlink"/>
          <w:rFonts w:ascii="Arial" w:eastAsia="Times New Roman" w:hAnsi="Arial" w:cs="Arial"/>
          <w:noProof/>
          <w:color w:val="auto"/>
          <w:u w:val="none"/>
        </w:rPr>
        <w:t>Grafik</w:t>
      </w:r>
      <w:r w:rsidR="00CA54EB" w:rsidRPr="00567D26">
        <w:rPr>
          <w:rStyle w:val="Hyperlink"/>
          <w:rFonts w:ascii="Arial" w:eastAsia="Times New Roman" w:hAnsi="Arial" w:cs="Arial"/>
          <w:noProof/>
          <w:color w:val="auto"/>
          <w:u w:val="none"/>
        </w:rPr>
        <w:t xml:space="preserve">: </w:t>
      </w:r>
      <w:r w:rsidRPr="00567D26">
        <w:rPr>
          <w:rStyle w:val="Hyperlink"/>
          <w:rFonts w:ascii="Arial" w:eastAsia="Times New Roman" w:hAnsi="Arial" w:cs="Arial"/>
          <w:noProof/>
          <w:color w:val="auto"/>
          <w:u w:val="none"/>
        </w:rPr>
        <w:t>FIW /</w:t>
      </w:r>
      <w:r w:rsidR="00CA54EB" w:rsidRPr="00567D26">
        <w:rPr>
          <w:rStyle w:val="Hyperlink"/>
          <w:rFonts w:ascii="Arial" w:eastAsia="Times New Roman" w:hAnsi="Arial" w:cs="Arial"/>
          <w:noProof/>
          <w:color w:val="auto"/>
          <w:u w:val="none"/>
        </w:rPr>
        <w:t>Deutsche Poroton</w:t>
      </w:r>
      <w:r w:rsidR="004D3604">
        <w:rPr>
          <w:rStyle w:val="Hyperlink"/>
          <w:rFonts w:ascii="Arial" w:eastAsia="Times New Roman" w:hAnsi="Arial" w:cs="Arial"/>
          <w:noProof/>
          <w:color w:val="auto"/>
          <w:u w:val="none"/>
        </w:rPr>
        <w:br/>
      </w:r>
      <w:r w:rsidR="004D3604">
        <w:rPr>
          <w:rStyle w:val="Hyperlink"/>
          <w:rFonts w:ascii="Arial" w:eastAsia="Times New Roman" w:hAnsi="Arial" w:cs="Arial"/>
          <w:noProof/>
          <w:color w:val="auto"/>
          <w:u w:val="none"/>
        </w:rPr>
        <w:br/>
      </w:r>
    </w:p>
    <w:p w14:paraId="4EAF6177" w14:textId="51DEA811" w:rsidR="001D29BF" w:rsidRPr="00567D26" w:rsidRDefault="001D29BF" w:rsidP="00567D26">
      <w:pPr>
        <w:jc w:val="both"/>
        <w:rPr>
          <w:rStyle w:val="Hyperlink"/>
          <w:rFonts w:ascii="Arial" w:eastAsia="Times New Roman" w:hAnsi="Arial" w:cs="Arial"/>
          <w:noProof/>
          <w:color w:val="auto"/>
          <w:u w:val="none"/>
        </w:rPr>
      </w:pPr>
      <w:r w:rsidRPr="00567D26">
        <w:rPr>
          <w:rStyle w:val="Hyperlink"/>
          <w:rFonts w:ascii="Arial" w:eastAsia="Times New Roman" w:hAnsi="Arial" w:cs="Arial"/>
          <w:noProof/>
          <w:color w:val="auto"/>
          <w:u w:val="none"/>
        </w:rPr>
        <w:br w:type="page"/>
      </w:r>
    </w:p>
    <w:p w14:paraId="0A1CAD4E" w14:textId="093135FF" w:rsidR="00567D26" w:rsidRPr="00567D26" w:rsidRDefault="00567D26" w:rsidP="00567D26">
      <w:pPr>
        <w:spacing w:line="360" w:lineRule="auto"/>
        <w:jc w:val="both"/>
        <w:rPr>
          <w:rStyle w:val="Hyperlink"/>
          <w:rFonts w:ascii="Arial" w:eastAsia="Times New Roman" w:hAnsi="Arial" w:cs="Arial"/>
          <w:noProof/>
          <w:color w:val="auto"/>
          <w:u w:val="none"/>
        </w:rPr>
      </w:pPr>
    </w:p>
    <w:p w14:paraId="3FF13501" w14:textId="71A03914" w:rsidR="00567D26" w:rsidRPr="00567D26" w:rsidRDefault="00567D26" w:rsidP="00567D26">
      <w:pPr>
        <w:spacing w:line="360" w:lineRule="auto"/>
        <w:jc w:val="both"/>
        <w:rPr>
          <w:rStyle w:val="Hyperlink"/>
          <w:rFonts w:ascii="Arial" w:eastAsia="Times New Roman" w:hAnsi="Arial" w:cs="Arial"/>
          <w:noProof/>
          <w:color w:val="auto"/>
          <w:u w:val="none"/>
        </w:rPr>
      </w:pPr>
      <w:r w:rsidRPr="00567D26">
        <w:rPr>
          <w:rFonts w:ascii="Arial" w:eastAsia="Times New Roman" w:hAnsi="Arial" w:cs="Arial"/>
          <w:noProof/>
        </w:rPr>
        <w:drawing>
          <wp:inline distT="0" distB="0" distL="0" distR="0" wp14:anchorId="2ABAAA81" wp14:editId="1A70F427">
            <wp:extent cx="3775710" cy="2727325"/>
            <wp:effectExtent l="0" t="0" r="0" b="0"/>
            <wp:docPr id="12" name="Grafik 12" descr="Ein Bild, das alt, gestapel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alt, gestapelt enthält.&#10;&#10;Automatisch generierte Beschreibung"/>
                    <pic:cNvPicPr/>
                  </pic:nvPicPr>
                  <pic:blipFill>
                    <a:blip r:embed="rId11"/>
                    <a:stretch>
                      <a:fillRect/>
                    </a:stretch>
                  </pic:blipFill>
                  <pic:spPr>
                    <a:xfrm>
                      <a:off x="0" y="0"/>
                      <a:ext cx="3775710" cy="2727325"/>
                    </a:xfrm>
                    <a:prstGeom prst="rect">
                      <a:avLst/>
                    </a:prstGeom>
                  </pic:spPr>
                </pic:pic>
              </a:graphicData>
            </a:graphic>
          </wp:inline>
        </w:drawing>
      </w:r>
    </w:p>
    <w:p w14:paraId="2EF56936" w14:textId="7A53431F" w:rsidR="00567D26" w:rsidRPr="00567D26" w:rsidRDefault="00567D26" w:rsidP="00567D26">
      <w:pPr>
        <w:spacing w:line="360" w:lineRule="auto"/>
        <w:jc w:val="both"/>
        <w:rPr>
          <w:rStyle w:val="Hyperlink"/>
          <w:rFonts w:ascii="Arial" w:eastAsia="Times New Roman" w:hAnsi="Arial" w:cs="Arial"/>
          <w:noProof/>
          <w:color w:val="auto"/>
          <w:u w:val="none"/>
        </w:rPr>
      </w:pPr>
    </w:p>
    <w:p w14:paraId="6742FCFD" w14:textId="38C22421" w:rsidR="00567D26" w:rsidRPr="00567D26" w:rsidRDefault="00567D26" w:rsidP="00567D26">
      <w:pPr>
        <w:spacing w:line="360" w:lineRule="auto"/>
        <w:jc w:val="both"/>
        <w:rPr>
          <w:rStyle w:val="Hyperlink"/>
          <w:rFonts w:ascii="Arial" w:eastAsia="Times New Roman" w:hAnsi="Arial" w:cs="Arial"/>
          <w:noProof/>
          <w:color w:val="auto"/>
          <w:u w:val="none"/>
        </w:rPr>
      </w:pPr>
      <w:r w:rsidRPr="00567D26">
        <w:rPr>
          <w:rStyle w:val="Hyperlink"/>
          <w:rFonts w:ascii="Arial" w:eastAsia="Times New Roman" w:hAnsi="Arial" w:cs="Arial"/>
          <w:noProof/>
          <w:color w:val="auto"/>
          <w:u w:val="none"/>
        </w:rPr>
        <w:t xml:space="preserve">Bildunterschrift </w:t>
      </w:r>
      <w:r w:rsidR="00555F64">
        <w:rPr>
          <w:rStyle w:val="Hyperlink"/>
          <w:rFonts w:ascii="Arial" w:eastAsia="Times New Roman" w:hAnsi="Arial" w:cs="Arial"/>
          <w:noProof/>
          <w:color w:val="auto"/>
          <w:u w:val="none"/>
        </w:rPr>
        <w:t>3</w:t>
      </w:r>
      <w:r w:rsidRPr="00567D26">
        <w:rPr>
          <w:rStyle w:val="Hyperlink"/>
          <w:rFonts w:ascii="Arial" w:eastAsia="Times New Roman" w:hAnsi="Arial" w:cs="Arial"/>
          <w:noProof/>
          <w:color w:val="auto"/>
          <w:u w:val="none"/>
        </w:rPr>
        <w:t>:</w:t>
      </w:r>
    </w:p>
    <w:p w14:paraId="2F17E2BD" w14:textId="3623410E" w:rsidR="00567D26" w:rsidRPr="00567D26" w:rsidRDefault="00567D26" w:rsidP="00567D26">
      <w:pPr>
        <w:spacing w:line="360" w:lineRule="auto"/>
        <w:jc w:val="both"/>
        <w:rPr>
          <w:rStyle w:val="Hyperlink"/>
          <w:rFonts w:ascii="Arial" w:eastAsia="Times New Roman" w:hAnsi="Arial" w:cs="Arial"/>
          <w:noProof/>
          <w:color w:val="auto"/>
          <w:u w:val="none"/>
        </w:rPr>
      </w:pPr>
    </w:p>
    <w:p w14:paraId="01838D62" w14:textId="62E4926A" w:rsidR="00567D26" w:rsidRPr="00567D26" w:rsidRDefault="00567D26" w:rsidP="00567D26">
      <w:pPr>
        <w:spacing w:line="360" w:lineRule="auto"/>
        <w:jc w:val="both"/>
        <w:rPr>
          <w:rStyle w:val="Hyperlink"/>
          <w:rFonts w:ascii="Arial" w:eastAsia="Times New Roman" w:hAnsi="Arial" w:cs="Arial"/>
          <w:noProof/>
          <w:color w:val="auto"/>
          <w:u w:val="none"/>
        </w:rPr>
      </w:pPr>
      <w:r w:rsidRPr="00567D26">
        <w:rPr>
          <w:rStyle w:val="Hyperlink"/>
          <w:rFonts w:ascii="Arial" w:eastAsia="Times New Roman" w:hAnsi="Arial" w:cs="Arial"/>
          <w:noProof/>
          <w:color w:val="auto"/>
          <w:u w:val="none"/>
        </w:rPr>
        <w:t>Die Studie belegt – über den gesamten Lebenszyklus überwiegt die Energieeinsparung im Betrieb den Einsatz von Grauer Energie bei Wohngebäuden aus Poroton-Ziegeln bei weitem.</w:t>
      </w:r>
    </w:p>
    <w:p w14:paraId="04DB76AE" w14:textId="77777777" w:rsidR="00567D26" w:rsidRPr="00567D26" w:rsidRDefault="00567D26" w:rsidP="00567D26">
      <w:pPr>
        <w:spacing w:line="360" w:lineRule="auto"/>
        <w:jc w:val="both"/>
        <w:rPr>
          <w:rStyle w:val="Hyperlink"/>
          <w:rFonts w:ascii="Arial" w:eastAsia="Times New Roman" w:hAnsi="Arial" w:cs="Arial"/>
          <w:noProof/>
          <w:color w:val="auto"/>
          <w:u w:val="none"/>
        </w:rPr>
      </w:pPr>
    </w:p>
    <w:p w14:paraId="118C4649" w14:textId="2CC4D86A" w:rsidR="00567D26" w:rsidRPr="00567D26" w:rsidRDefault="00567D26" w:rsidP="00567D26">
      <w:pPr>
        <w:spacing w:line="360" w:lineRule="auto"/>
        <w:jc w:val="both"/>
        <w:rPr>
          <w:rStyle w:val="Hyperlink"/>
          <w:rFonts w:ascii="Arial" w:eastAsia="Times New Roman" w:hAnsi="Arial" w:cs="Arial"/>
          <w:noProof/>
          <w:color w:val="auto"/>
          <w:u w:val="none"/>
        </w:rPr>
      </w:pPr>
      <w:r w:rsidRPr="00567D26">
        <w:rPr>
          <w:rStyle w:val="Hyperlink"/>
          <w:rFonts w:ascii="Arial" w:eastAsia="Times New Roman" w:hAnsi="Arial" w:cs="Arial"/>
          <w:noProof/>
          <w:color w:val="auto"/>
          <w:u w:val="none"/>
        </w:rPr>
        <w:t>Foto: Poroton / Thomas Drexel</w:t>
      </w:r>
      <w:r w:rsidR="00AA613F">
        <w:rPr>
          <w:rStyle w:val="Hyperlink"/>
          <w:rFonts w:ascii="Arial" w:eastAsia="Times New Roman" w:hAnsi="Arial" w:cs="Arial"/>
          <w:noProof/>
          <w:color w:val="auto"/>
          <w:u w:val="none"/>
        </w:rPr>
        <w:t xml:space="preserve"> </w:t>
      </w:r>
    </w:p>
    <w:p w14:paraId="4C99AFC7" w14:textId="2A469741" w:rsidR="0074333B" w:rsidRPr="00567D26" w:rsidRDefault="0074333B" w:rsidP="00567D26">
      <w:pPr>
        <w:jc w:val="both"/>
        <w:rPr>
          <w:rStyle w:val="Hyperlink"/>
          <w:rFonts w:ascii="Arial" w:eastAsia="Times New Roman" w:hAnsi="Arial" w:cs="Arial"/>
          <w:noProof/>
          <w:color w:val="auto"/>
          <w:u w:val="none"/>
        </w:rPr>
      </w:pPr>
    </w:p>
    <w:p w14:paraId="1DF1F176" w14:textId="06AAF2FC" w:rsidR="0074333B" w:rsidRPr="00567D26" w:rsidRDefault="00567D26" w:rsidP="00567D26">
      <w:pPr>
        <w:spacing w:line="360" w:lineRule="auto"/>
        <w:jc w:val="both"/>
        <w:rPr>
          <w:rStyle w:val="Hyperlink"/>
          <w:rFonts w:ascii="Arial" w:eastAsia="Times New Roman" w:hAnsi="Arial" w:cs="Arial"/>
          <w:noProof/>
          <w:color w:val="auto"/>
          <w:u w:val="none"/>
        </w:rPr>
      </w:pPr>
      <w:r w:rsidRPr="00567D26">
        <w:rPr>
          <w:rFonts w:ascii="Arial" w:eastAsia="Times New Roman" w:hAnsi="Arial" w:cs="Arial"/>
          <w:noProof/>
        </w:rPr>
        <w:lastRenderedPageBreak/>
        <w:drawing>
          <wp:inline distT="0" distB="0" distL="0" distR="0" wp14:anchorId="67386B70" wp14:editId="1B6883B5">
            <wp:extent cx="3775710" cy="2726055"/>
            <wp:effectExtent l="0" t="0" r="0" b="0"/>
            <wp:docPr id="11" name="Grafik 1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Text enthält.&#10;&#10;Automatisch generierte Beschreibung"/>
                    <pic:cNvPicPr/>
                  </pic:nvPicPr>
                  <pic:blipFill>
                    <a:blip r:embed="rId12"/>
                    <a:stretch>
                      <a:fillRect/>
                    </a:stretch>
                  </pic:blipFill>
                  <pic:spPr>
                    <a:xfrm>
                      <a:off x="0" y="0"/>
                      <a:ext cx="3775710" cy="2726055"/>
                    </a:xfrm>
                    <a:prstGeom prst="rect">
                      <a:avLst/>
                    </a:prstGeom>
                  </pic:spPr>
                </pic:pic>
              </a:graphicData>
            </a:graphic>
          </wp:inline>
        </w:drawing>
      </w:r>
    </w:p>
    <w:p w14:paraId="6A3961A1" w14:textId="261780A7" w:rsidR="0074333B" w:rsidRPr="00567D26" w:rsidRDefault="0074333B" w:rsidP="00567D26">
      <w:pPr>
        <w:spacing w:line="360" w:lineRule="auto"/>
        <w:jc w:val="both"/>
        <w:rPr>
          <w:rStyle w:val="Hyperlink"/>
          <w:rFonts w:ascii="Arial" w:eastAsia="Times New Roman" w:hAnsi="Arial" w:cs="Arial"/>
          <w:noProof/>
          <w:color w:val="auto"/>
          <w:u w:val="none"/>
        </w:rPr>
      </w:pPr>
    </w:p>
    <w:p w14:paraId="0EEF776D" w14:textId="56A7CF99" w:rsidR="0074333B" w:rsidRPr="00567D26" w:rsidRDefault="0074333B" w:rsidP="00567D26">
      <w:pPr>
        <w:spacing w:line="360" w:lineRule="auto"/>
        <w:jc w:val="both"/>
        <w:rPr>
          <w:rStyle w:val="Hyperlink"/>
          <w:rFonts w:ascii="Arial" w:eastAsia="Times New Roman" w:hAnsi="Arial" w:cs="Arial"/>
          <w:noProof/>
          <w:color w:val="auto"/>
          <w:u w:val="none"/>
        </w:rPr>
      </w:pPr>
      <w:r w:rsidRPr="00567D26">
        <w:rPr>
          <w:rStyle w:val="Hyperlink"/>
          <w:rFonts w:ascii="Arial" w:eastAsia="Times New Roman" w:hAnsi="Arial" w:cs="Arial"/>
          <w:noProof/>
          <w:color w:val="auto"/>
          <w:u w:val="none"/>
        </w:rPr>
        <w:t xml:space="preserve">Bildunterschrift </w:t>
      </w:r>
      <w:r w:rsidR="00555F64">
        <w:rPr>
          <w:rStyle w:val="Hyperlink"/>
          <w:rFonts w:ascii="Arial" w:eastAsia="Times New Roman" w:hAnsi="Arial" w:cs="Arial"/>
          <w:noProof/>
          <w:color w:val="auto"/>
          <w:u w:val="none"/>
        </w:rPr>
        <w:t>4</w:t>
      </w:r>
      <w:r w:rsidRPr="00567D26">
        <w:rPr>
          <w:rStyle w:val="Hyperlink"/>
          <w:rFonts w:ascii="Arial" w:eastAsia="Times New Roman" w:hAnsi="Arial" w:cs="Arial"/>
          <w:noProof/>
          <w:color w:val="auto"/>
          <w:u w:val="none"/>
        </w:rPr>
        <w:t>:</w:t>
      </w:r>
    </w:p>
    <w:p w14:paraId="13C54A4C" w14:textId="3D9725F3" w:rsidR="0074333B" w:rsidRDefault="00C17DD3" w:rsidP="00567D26">
      <w:pPr>
        <w:spacing w:line="360" w:lineRule="auto"/>
        <w:jc w:val="both"/>
        <w:rPr>
          <w:rStyle w:val="Hyperlink"/>
          <w:rFonts w:ascii="Arial" w:eastAsia="Times New Roman" w:hAnsi="Arial" w:cs="Arial"/>
          <w:noProof/>
          <w:color w:val="auto"/>
          <w:u w:val="none"/>
        </w:rPr>
      </w:pPr>
      <w:r w:rsidRPr="00C17DD3">
        <w:rPr>
          <w:rStyle w:val="Hyperlink"/>
          <w:rFonts w:ascii="Arial" w:eastAsia="Times New Roman" w:hAnsi="Arial" w:cs="Arial"/>
          <w:noProof/>
          <w:color w:val="auto"/>
          <w:u w:val="none"/>
        </w:rPr>
        <w:t>Perlitgefüllte Mauerziegel von Poroton ermöglichen monolithische Konstruktionen ohne zusätzliche Wärmedämmung. Sie erfüllen höchste Ansprüche an Wärme-, Schall- und Brandschutz</w:t>
      </w:r>
      <w:r w:rsidR="0094359A">
        <w:rPr>
          <w:rStyle w:val="Hyperlink"/>
          <w:rFonts w:ascii="Arial" w:eastAsia="Times New Roman" w:hAnsi="Arial" w:cs="Arial"/>
          <w:noProof/>
          <w:color w:val="auto"/>
          <w:u w:val="none"/>
        </w:rPr>
        <w:t xml:space="preserve"> und werden</w:t>
      </w:r>
      <w:r w:rsidRPr="00C17DD3">
        <w:rPr>
          <w:rStyle w:val="Hyperlink"/>
          <w:rFonts w:ascii="Arial" w:eastAsia="Times New Roman" w:hAnsi="Arial" w:cs="Arial"/>
          <w:noProof/>
          <w:color w:val="auto"/>
          <w:u w:val="none"/>
        </w:rPr>
        <w:t xml:space="preserve"> </w:t>
      </w:r>
      <w:r w:rsidR="0094359A">
        <w:rPr>
          <w:rStyle w:val="Hyperlink"/>
          <w:rFonts w:ascii="Arial" w:eastAsia="Times New Roman" w:hAnsi="Arial" w:cs="Arial"/>
          <w:noProof/>
          <w:color w:val="auto"/>
          <w:u w:val="none"/>
        </w:rPr>
        <w:t>s</w:t>
      </w:r>
      <w:r w:rsidRPr="00C17DD3">
        <w:rPr>
          <w:rStyle w:val="Hyperlink"/>
          <w:rFonts w:ascii="Arial" w:eastAsia="Times New Roman" w:hAnsi="Arial" w:cs="Arial"/>
          <w:noProof/>
          <w:color w:val="auto"/>
          <w:u w:val="none"/>
        </w:rPr>
        <w:t>chon seit 2019 klimaneutral erzeugt.</w:t>
      </w:r>
    </w:p>
    <w:p w14:paraId="76F46F11" w14:textId="77777777" w:rsidR="00C17DD3" w:rsidRPr="00C17DD3" w:rsidRDefault="00C17DD3" w:rsidP="00567D26">
      <w:pPr>
        <w:spacing w:line="360" w:lineRule="auto"/>
        <w:jc w:val="both"/>
        <w:rPr>
          <w:rStyle w:val="Hyperlink"/>
          <w:rFonts w:ascii="Arial" w:eastAsia="Times New Roman" w:hAnsi="Arial" w:cs="Arial"/>
          <w:noProof/>
          <w:color w:val="auto"/>
          <w:u w:val="none"/>
        </w:rPr>
      </w:pPr>
    </w:p>
    <w:p w14:paraId="0F59F007" w14:textId="195048E0" w:rsidR="0074333B" w:rsidRDefault="0074333B" w:rsidP="00567D26">
      <w:pPr>
        <w:spacing w:line="360" w:lineRule="auto"/>
        <w:jc w:val="both"/>
        <w:rPr>
          <w:rStyle w:val="Hyperlink"/>
          <w:rFonts w:ascii="Arial" w:eastAsia="Times New Roman" w:hAnsi="Arial" w:cs="Arial"/>
          <w:noProof/>
          <w:color w:val="auto"/>
          <w:u w:val="none"/>
        </w:rPr>
      </w:pPr>
      <w:r w:rsidRPr="00567D26">
        <w:rPr>
          <w:rStyle w:val="Hyperlink"/>
          <w:rFonts w:ascii="Arial" w:eastAsia="Times New Roman" w:hAnsi="Arial" w:cs="Arial"/>
          <w:noProof/>
          <w:color w:val="auto"/>
          <w:u w:val="none"/>
        </w:rPr>
        <w:t>Foto: Deutsche Poroton</w:t>
      </w:r>
    </w:p>
    <w:p w14:paraId="38087159" w14:textId="461EF92B" w:rsidR="00C17DD3" w:rsidRDefault="00C17DD3" w:rsidP="00567D26">
      <w:pPr>
        <w:spacing w:line="360" w:lineRule="auto"/>
        <w:jc w:val="both"/>
        <w:rPr>
          <w:rStyle w:val="Hyperlink"/>
          <w:rFonts w:ascii="Arial" w:eastAsia="Times New Roman" w:hAnsi="Arial" w:cs="Arial"/>
          <w:noProof/>
          <w:color w:val="auto"/>
          <w:u w:val="none"/>
        </w:rPr>
      </w:pPr>
    </w:p>
    <w:p w14:paraId="2D49C1E3" w14:textId="019FDE16" w:rsidR="00C17DD3" w:rsidRDefault="00C17DD3" w:rsidP="00567D26">
      <w:pPr>
        <w:spacing w:line="360" w:lineRule="auto"/>
        <w:jc w:val="both"/>
        <w:rPr>
          <w:rStyle w:val="Hyperlink"/>
          <w:rFonts w:ascii="Arial" w:eastAsia="Times New Roman" w:hAnsi="Arial" w:cs="Arial"/>
          <w:noProof/>
          <w:color w:val="auto"/>
          <w:u w:val="none"/>
        </w:rPr>
      </w:pPr>
    </w:p>
    <w:p w14:paraId="6D17A371" w14:textId="70E113C1" w:rsidR="00C17DD3" w:rsidRDefault="00C17DD3" w:rsidP="00567D26">
      <w:pPr>
        <w:spacing w:line="360" w:lineRule="auto"/>
        <w:jc w:val="both"/>
        <w:rPr>
          <w:rStyle w:val="Hyperlink"/>
          <w:rFonts w:ascii="Arial" w:eastAsia="Times New Roman" w:hAnsi="Arial" w:cs="Arial"/>
          <w:noProof/>
          <w:color w:val="auto"/>
          <w:u w:val="none"/>
        </w:rPr>
      </w:pPr>
      <w:r>
        <w:rPr>
          <w:rFonts w:ascii="Arial" w:eastAsia="Times New Roman" w:hAnsi="Arial" w:cs="Arial"/>
          <w:noProof/>
        </w:rPr>
        <w:lastRenderedPageBreak/>
        <w:drawing>
          <wp:inline distT="0" distB="0" distL="0" distR="0" wp14:anchorId="05BFC60F" wp14:editId="3FC05F29">
            <wp:extent cx="3118104" cy="4678680"/>
            <wp:effectExtent l="0" t="0" r="6350" b="7620"/>
            <wp:docPr id="2" name="Grafik 2" descr="Ein Bild, das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Person enthält.&#10;&#10;Automatisch generierte Beschreibung"/>
                    <pic:cNvPicPr/>
                  </pic:nvPicPr>
                  <pic:blipFill>
                    <a:blip r:embed="rId13"/>
                    <a:stretch>
                      <a:fillRect/>
                    </a:stretch>
                  </pic:blipFill>
                  <pic:spPr>
                    <a:xfrm>
                      <a:off x="0" y="0"/>
                      <a:ext cx="3118104" cy="4678680"/>
                    </a:xfrm>
                    <a:prstGeom prst="rect">
                      <a:avLst/>
                    </a:prstGeom>
                  </pic:spPr>
                </pic:pic>
              </a:graphicData>
            </a:graphic>
          </wp:inline>
        </w:drawing>
      </w:r>
    </w:p>
    <w:p w14:paraId="1DA9F0A9" w14:textId="77777777" w:rsidR="00C17DD3" w:rsidRDefault="00C17DD3" w:rsidP="00567D26">
      <w:pPr>
        <w:spacing w:line="360" w:lineRule="auto"/>
        <w:jc w:val="both"/>
        <w:rPr>
          <w:rStyle w:val="Hyperlink"/>
          <w:rFonts w:ascii="Arial" w:eastAsia="Times New Roman" w:hAnsi="Arial" w:cs="Arial"/>
          <w:noProof/>
          <w:color w:val="auto"/>
          <w:u w:val="none"/>
        </w:rPr>
      </w:pPr>
    </w:p>
    <w:p w14:paraId="5DF5C77A" w14:textId="520F8F85" w:rsidR="00C17DD3" w:rsidRDefault="00C17DD3" w:rsidP="00567D26">
      <w:pPr>
        <w:spacing w:line="360" w:lineRule="auto"/>
        <w:jc w:val="both"/>
        <w:rPr>
          <w:rStyle w:val="Hyperlink"/>
          <w:rFonts w:ascii="Arial" w:eastAsia="Times New Roman" w:hAnsi="Arial" w:cs="Arial"/>
          <w:noProof/>
          <w:color w:val="auto"/>
          <w:u w:val="none"/>
        </w:rPr>
      </w:pPr>
      <w:r>
        <w:rPr>
          <w:rStyle w:val="Hyperlink"/>
          <w:rFonts w:ascii="Arial" w:eastAsia="Times New Roman" w:hAnsi="Arial" w:cs="Arial"/>
          <w:noProof/>
          <w:color w:val="auto"/>
          <w:u w:val="none"/>
        </w:rPr>
        <w:t>Bildunterschrift 5:</w:t>
      </w:r>
    </w:p>
    <w:p w14:paraId="3A01C32C" w14:textId="70A9515D" w:rsidR="00C17DD3" w:rsidRDefault="00C17DD3" w:rsidP="00567D26">
      <w:pPr>
        <w:spacing w:line="360" w:lineRule="auto"/>
        <w:jc w:val="both"/>
        <w:rPr>
          <w:rStyle w:val="Hyperlink"/>
          <w:rFonts w:ascii="Arial" w:eastAsia="Times New Roman" w:hAnsi="Arial" w:cs="Arial"/>
          <w:noProof/>
          <w:color w:val="auto"/>
          <w:u w:val="none"/>
        </w:rPr>
      </w:pPr>
    </w:p>
    <w:p w14:paraId="2AA34995" w14:textId="2AAE11C8" w:rsidR="00C17DD3" w:rsidRDefault="00C17DD3" w:rsidP="00567D26">
      <w:pPr>
        <w:spacing w:line="360" w:lineRule="auto"/>
        <w:jc w:val="both"/>
        <w:rPr>
          <w:rFonts w:ascii="Arial" w:hAnsi="Arial" w:cs="Arial"/>
        </w:rPr>
      </w:pPr>
      <w:r w:rsidRPr="00567D26">
        <w:rPr>
          <w:rFonts w:ascii="Arial" w:hAnsi="Arial" w:cs="Arial"/>
        </w:rPr>
        <w:t xml:space="preserve">Die Graue Energie muss im Sinne der Nachhaltigkeit berücksichtigt werden, weil sie inzwischen gegenüber der bereits stark optimierten Nutzungsphase an Bedeutung gewonnen hat. </w:t>
      </w:r>
      <w:r>
        <w:rPr>
          <w:rFonts w:ascii="Arial" w:hAnsi="Arial" w:cs="Arial"/>
        </w:rPr>
        <w:t>S</w:t>
      </w:r>
      <w:r w:rsidRPr="00CB1020">
        <w:rPr>
          <w:rFonts w:ascii="Arial" w:hAnsi="Arial" w:cs="Arial"/>
        </w:rPr>
        <w:t>ie bildet jedoch keinesfalls ein Argument gegen den Wärmeschutz</w:t>
      </w:r>
      <w:r>
        <w:rPr>
          <w:rFonts w:ascii="Arial" w:hAnsi="Arial" w:cs="Arial"/>
        </w:rPr>
        <w:t>, konstatieren die Autoren der Studie unter Leitung von Prof. Andreas Holm, FIW München.</w:t>
      </w:r>
    </w:p>
    <w:p w14:paraId="72ECF6F3" w14:textId="07CACB8E" w:rsidR="00C17DD3" w:rsidRDefault="00C17DD3" w:rsidP="00567D26">
      <w:pPr>
        <w:spacing w:line="360" w:lineRule="auto"/>
        <w:jc w:val="both"/>
        <w:rPr>
          <w:rFonts w:ascii="Arial" w:hAnsi="Arial" w:cs="Arial"/>
        </w:rPr>
      </w:pPr>
    </w:p>
    <w:p w14:paraId="09EFC30F" w14:textId="51C7A710" w:rsidR="00C17DD3" w:rsidRPr="00567D26" w:rsidRDefault="00C17DD3" w:rsidP="00567D26">
      <w:pPr>
        <w:spacing w:line="360" w:lineRule="auto"/>
        <w:jc w:val="both"/>
        <w:rPr>
          <w:rStyle w:val="Hyperlink"/>
          <w:rFonts w:ascii="Arial" w:eastAsia="Times New Roman" w:hAnsi="Arial" w:cs="Arial"/>
          <w:noProof/>
          <w:color w:val="auto"/>
          <w:u w:val="none"/>
        </w:rPr>
      </w:pPr>
      <w:r>
        <w:rPr>
          <w:rFonts w:ascii="Arial" w:hAnsi="Arial" w:cs="Arial"/>
        </w:rPr>
        <w:t>Foto: LRZ / Bernd Mehlau</w:t>
      </w:r>
    </w:p>
    <w:sectPr w:rsidR="00C17DD3" w:rsidRPr="00567D26" w:rsidSect="00277784">
      <w:headerReference w:type="even" r:id="rId14"/>
      <w:headerReference w:type="default" r:id="rId15"/>
      <w:footerReference w:type="even" r:id="rId16"/>
      <w:footerReference w:type="default" r:id="rId17"/>
      <w:headerReference w:type="first" r:id="rId18"/>
      <w:footerReference w:type="first" r:id="rId19"/>
      <w:pgSz w:w="11900" w:h="16840"/>
      <w:pgMar w:top="2495" w:right="4253" w:bottom="1440" w:left="1701" w:header="709" w:footer="56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5534F0" w14:textId="77777777" w:rsidR="00D85753" w:rsidRDefault="00D85753" w:rsidP="007D6AE4">
      <w:r>
        <w:separator/>
      </w:r>
    </w:p>
  </w:endnote>
  <w:endnote w:type="continuationSeparator" w:id="0">
    <w:p w14:paraId="12666240" w14:textId="77777777" w:rsidR="00D85753" w:rsidRDefault="00D85753" w:rsidP="007D6A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Arial"/>
    <w:charset w:val="00"/>
    <w:family w:val="auto"/>
    <w:pitch w:val="variable"/>
    <w:sig w:usb0="A1002AE7" w:usb1="C0000063" w:usb2="00000038" w:usb3="00000000" w:csb0="000000BF" w:csb1="00000000"/>
  </w:font>
  <w:font w:name="Calibri">
    <w:panose1 w:val="020F05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Myriad Pro">
    <w:panose1 w:val="00000000000000000000"/>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E32FD" w14:textId="77777777" w:rsidR="006B2667" w:rsidRDefault="006B266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0EF6F" w14:textId="72DA8A7C" w:rsidR="00277784" w:rsidRPr="00277784" w:rsidRDefault="002C4D98" w:rsidP="00277784">
    <w:pPr>
      <w:pStyle w:val="Fuzeile"/>
      <w:jc w:val="right"/>
      <w:rPr>
        <w:rFonts w:ascii="Arial" w:hAnsi="Arial" w:cs="Arial"/>
        <w:sz w:val="22"/>
      </w:rPr>
    </w:pPr>
    <w:r w:rsidRPr="00277784">
      <w:rPr>
        <w:rFonts w:ascii="Arial" w:hAnsi="Arial" w:cs="Arial"/>
        <w:sz w:val="22"/>
      </w:rPr>
      <w:fldChar w:fldCharType="begin"/>
    </w:r>
    <w:r w:rsidR="00277784" w:rsidRPr="00277784">
      <w:rPr>
        <w:rFonts w:ascii="Arial" w:hAnsi="Arial" w:cs="Arial"/>
        <w:sz w:val="22"/>
      </w:rPr>
      <w:instrText xml:space="preserve"> PAGE   \* MERGEFORMAT </w:instrText>
    </w:r>
    <w:r w:rsidRPr="00277784">
      <w:rPr>
        <w:rFonts w:ascii="Arial" w:hAnsi="Arial" w:cs="Arial"/>
        <w:sz w:val="22"/>
      </w:rPr>
      <w:fldChar w:fldCharType="separate"/>
    </w:r>
    <w:r w:rsidR="00781255">
      <w:rPr>
        <w:rFonts w:ascii="Arial" w:hAnsi="Arial" w:cs="Arial"/>
        <w:noProof/>
        <w:sz w:val="22"/>
      </w:rPr>
      <w:t>9</w:t>
    </w:r>
    <w:r w:rsidRPr="00277784">
      <w:rPr>
        <w:rFonts w:ascii="Arial" w:hAnsi="Arial" w:cs="Arial"/>
        <w:sz w:val="22"/>
      </w:rPr>
      <w:fldChar w:fldCharType="end"/>
    </w:r>
  </w:p>
  <w:p w14:paraId="6C6E1A56" w14:textId="77777777" w:rsidR="00277784" w:rsidRDefault="00277784" w:rsidP="0027778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2ABB1" w14:textId="77777777" w:rsidR="006B2667" w:rsidRDefault="006B266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89205C" w14:textId="77777777" w:rsidR="00D85753" w:rsidRDefault="00D85753" w:rsidP="007D6AE4">
      <w:r>
        <w:separator/>
      </w:r>
    </w:p>
  </w:footnote>
  <w:footnote w:type="continuationSeparator" w:id="0">
    <w:p w14:paraId="0B31A827" w14:textId="77777777" w:rsidR="00D85753" w:rsidRDefault="00D85753" w:rsidP="007D6A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F3FBC" w14:textId="77777777" w:rsidR="006B2667" w:rsidRDefault="006B266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08CA1" w14:textId="35EB6988" w:rsidR="008D7CE5" w:rsidRPr="008D7CE5" w:rsidRDefault="005F2F77">
    <w:pPr>
      <w:pStyle w:val="Kopfzeile"/>
      <w:rPr>
        <w:rFonts w:ascii="Times New Roman" w:hAnsi="Times New Roman"/>
      </w:rPr>
    </w:pPr>
    <w:r>
      <w:rPr>
        <w:noProof/>
        <w:lang w:eastAsia="de-DE"/>
      </w:rPr>
      <w:drawing>
        <wp:anchor distT="0" distB="0" distL="114300" distR="114300" simplePos="0" relativeHeight="251657728" behindDoc="1" locked="0" layoutInCell="1" allowOverlap="1" wp14:anchorId="44A59857" wp14:editId="4A0B7DF1">
          <wp:simplePos x="0" y="0"/>
          <wp:positionH relativeFrom="column">
            <wp:posOffset>-1085215</wp:posOffset>
          </wp:positionH>
          <wp:positionV relativeFrom="paragraph">
            <wp:posOffset>-442595</wp:posOffset>
          </wp:positionV>
          <wp:extent cx="7560310" cy="10680700"/>
          <wp:effectExtent l="0" t="0" r="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80700"/>
                  </a:xfrm>
                  <a:prstGeom prst="rect">
                    <a:avLst/>
                  </a:prstGeom>
                  <a:noFill/>
                  <a:ln>
                    <a:noFill/>
                  </a:ln>
                </pic:spPr>
              </pic:pic>
            </a:graphicData>
          </a:graphic>
          <wp14:sizeRelH relativeFrom="page">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99365" w14:textId="77777777" w:rsidR="006B2667" w:rsidRDefault="006B2667">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749A"/>
    <w:rsid w:val="00000BD2"/>
    <w:rsid w:val="00001AF0"/>
    <w:rsid w:val="00004333"/>
    <w:rsid w:val="00010E58"/>
    <w:rsid w:val="00012399"/>
    <w:rsid w:val="000202B1"/>
    <w:rsid w:val="00020F41"/>
    <w:rsid w:val="00021DC8"/>
    <w:rsid w:val="000342C9"/>
    <w:rsid w:val="00050458"/>
    <w:rsid w:val="00056374"/>
    <w:rsid w:val="00057415"/>
    <w:rsid w:val="00071AA0"/>
    <w:rsid w:val="00080506"/>
    <w:rsid w:val="00081ABD"/>
    <w:rsid w:val="00087E61"/>
    <w:rsid w:val="0009397E"/>
    <w:rsid w:val="00096566"/>
    <w:rsid w:val="000A0C9F"/>
    <w:rsid w:val="000A17C6"/>
    <w:rsid w:val="000A230C"/>
    <w:rsid w:val="000A3409"/>
    <w:rsid w:val="000B75CC"/>
    <w:rsid w:val="000C0578"/>
    <w:rsid w:val="000D003B"/>
    <w:rsid w:val="000D292F"/>
    <w:rsid w:val="000E3331"/>
    <w:rsid w:val="000E5181"/>
    <w:rsid w:val="000F2CED"/>
    <w:rsid w:val="000F4A0E"/>
    <w:rsid w:val="001015F3"/>
    <w:rsid w:val="00102CBB"/>
    <w:rsid w:val="0010669F"/>
    <w:rsid w:val="00117922"/>
    <w:rsid w:val="001214B6"/>
    <w:rsid w:val="001225D7"/>
    <w:rsid w:val="00122BF7"/>
    <w:rsid w:val="00123B91"/>
    <w:rsid w:val="00125D91"/>
    <w:rsid w:val="00134DEB"/>
    <w:rsid w:val="0013526F"/>
    <w:rsid w:val="0013755B"/>
    <w:rsid w:val="00146ACB"/>
    <w:rsid w:val="001544E1"/>
    <w:rsid w:val="00154653"/>
    <w:rsid w:val="00154C3F"/>
    <w:rsid w:val="00155D81"/>
    <w:rsid w:val="0016749A"/>
    <w:rsid w:val="00173904"/>
    <w:rsid w:val="00174B80"/>
    <w:rsid w:val="00176DBE"/>
    <w:rsid w:val="00181E02"/>
    <w:rsid w:val="00183992"/>
    <w:rsid w:val="0018627F"/>
    <w:rsid w:val="001906F1"/>
    <w:rsid w:val="00190A43"/>
    <w:rsid w:val="00190EBA"/>
    <w:rsid w:val="001914AB"/>
    <w:rsid w:val="001A1820"/>
    <w:rsid w:val="001A4356"/>
    <w:rsid w:val="001A5138"/>
    <w:rsid w:val="001A7C43"/>
    <w:rsid w:val="001C1EF4"/>
    <w:rsid w:val="001C2034"/>
    <w:rsid w:val="001D29BF"/>
    <w:rsid w:val="001D6D2C"/>
    <w:rsid w:val="001E5E6D"/>
    <w:rsid w:val="001E70D4"/>
    <w:rsid w:val="001F202D"/>
    <w:rsid w:val="001F384C"/>
    <w:rsid w:val="001F66AD"/>
    <w:rsid w:val="002031BC"/>
    <w:rsid w:val="00205386"/>
    <w:rsid w:val="0020738F"/>
    <w:rsid w:val="00207EC1"/>
    <w:rsid w:val="002103C1"/>
    <w:rsid w:val="0021256F"/>
    <w:rsid w:val="002125F3"/>
    <w:rsid w:val="002255F9"/>
    <w:rsid w:val="00226313"/>
    <w:rsid w:val="00232E32"/>
    <w:rsid w:val="00236ACE"/>
    <w:rsid w:val="002420A3"/>
    <w:rsid w:val="00246BA6"/>
    <w:rsid w:val="00252132"/>
    <w:rsid w:val="002677F2"/>
    <w:rsid w:val="00267CF2"/>
    <w:rsid w:val="00271DB5"/>
    <w:rsid w:val="00274FFD"/>
    <w:rsid w:val="00277784"/>
    <w:rsid w:val="00277B24"/>
    <w:rsid w:val="002856CC"/>
    <w:rsid w:val="00286E13"/>
    <w:rsid w:val="002876D2"/>
    <w:rsid w:val="00292842"/>
    <w:rsid w:val="002A0458"/>
    <w:rsid w:val="002A0640"/>
    <w:rsid w:val="002A2854"/>
    <w:rsid w:val="002A4DBD"/>
    <w:rsid w:val="002A7F7B"/>
    <w:rsid w:val="002B0B71"/>
    <w:rsid w:val="002B1FC9"/>
    <w:rsid w:val="002B3701"/>
    <w:rsid w:val="002B377A"/>
    <w:rsid w:val="002B6E5C"/>
    <w:rsid w:val="002C15E4"/>
    <w:rsid w:val="002C4D98"/>
    <w:rsid w:val="002D1423"/>
    <w:rsid w:val="002D1A75"/>
    <w:rsid w:val="002D1BFC"/>
    <w:rsid w:val="002D3B4B"/>
    <w:rsid w:val="002D3F69"/>
    <w:rsid w:val="002E2CE7"/>
    <w:rsid w:val="002E3959"/>
    <w:rsid w:val="002E477C"/>
    <w:rsid w:val="002E6133"/>
    <w:rsid w:val="002E7A21"/>
    <w:rsid w:val="002F0BA0"/>
    <w:rsid w:val="002F29A6"/>
    <w:rsid w:val="002F2D7E"/>
    <w:rsid w:val="002F4D51"/>
    <w:rsid w:val="00302473"/>
    <w:rsid w:val="00310D3E"/>
    <w:rsid w:val="003146FA"/>
    <w:rsid w:val="003152E1"/>
    <w:rsid w:val="00316513"/>
    <w:rsid w:val="00316F0A"/>
    <w:rsid w:val="00323726"/>
    <w:rsid w:val="00325F62"/>
    <w:rsid w:val="00330E64"/>
    <w:rsid w:val="00330F9E"/>
    <w:rsid w:val="00332106"/>
    <w:rsid w:val="00333D24"/>
    <w:rsid w:val="00334655"/>
    <w:rsid w:val="0033639F"/>
    <w:rsid w:val="00344664"/>
    <w:rsid w:val="0035178D"/>
    <w:rsid w:val="00353C10"/>
    <w:rsid w:val="0036486C"/>
    <w:rsid w:val="00367676"/>
    <w:rsid w:val="00373499"/>
    <w:rsid w:val="0037493D"/>
    <w:rsid w:val="00376C48"/>
    <w:rsid w:val="0038133A"/>
    <w:rsid w:val="003815DE"/>
    <w:rsid w:val="003931AC"/>
    <w:rsid w:val="003954C4"/>
    <w:rsid w:val="00396124"/>
    <w:rsid w:val="003969F4"/>
    <w:rsid w:val="003A0963"/>
    <w:rsid w:val="003A3531"/>
    <w:rsid w:val="003A48FB"/>
    <w:rsid w:val="003A64F9"/>
    <w:rsid w:val="003B4BD1"/>
    <w:rsid w:val="003C0BA2"/>
    <w:rsid w:val="003C0CA2"/>
    <w:rsid w:val="003C6232"/>
    <w:rsid w:val="003D235D"/>
    <w:rsid w:val="003D4346"/>
    <w:rsid w:val="003D5092"/>
    <w:rsid w:val="003E12AB"/>
    <w:rsid w:val="003E4C03"/>
    <w:rsid w:val="003F2F55"/>
    <w:rsid w:val="003F5416"/>
    <w:rsid w:val="00401C0C"/>
    <w:rsid w:val="004203E4"/>
    <w:rsid w:val="00423935"/>
    <w:rsid w:val="00425AD8"/>
    <w:rsid w:val="0043016A"/>
    <w:rsid w:val="004302F1"/>
    <w:rsid w:val="00431245"/>
    <w:rsid w:val="0043300A"/>
    <w:rsid w:val="00433C53"/>
    <w:rsid w:val="00442E13"/>
    <w:rsid w:val="00445332"/>
    <w:rsid w:val="00447CD4"/>
    <w:rsid w:val="0045156E"/>
    <w:rsid w:val="00452B37"/>
    <w:rsid w:val="00456ED9"/>
    <w:rsid w:val="004617DE"/>
    <w:rsid w:val="00463BC3"/>
    <w:rsid w:val="00463C53"/>
    <w:rsid w:val="0047676F"/>
    <w:rsid w:val="00490379"/>
    <w:rsid w:val="004938AF"/>
    <w:rsid w:val="004A15DA"/>
    <w:rsid w:val="004B0734"/>
    <w:rsid w:val="004B3109"/>
    <w:rsid w:val="004B3131"/>
    <w:rsid w:val="004C0DB3"/>
    <w:rsid w:val="004C11AE"/>
    <w:rsid w:val="004C2B0D"/>
    <w:rsid w:val="004C51E3"/>
    <w:rsid w:val="004D1D89"/>
    <w:rsid w:val="004D340B"/>
    <w:rsid w:val="004D3604"/>
    <w:rsid w:val="004E32AC"/>
    <w:rsid w:val="004E653E"/>
    <w:rsid w:val="004F485B"/>
    <w:rsid w:val="004F576C"/>
    <w:rsid w:val="004F6400"/>
    <w:rsid w:val="0050092F"/>
    <w:rsid w:val="00500A49"/>
    <w:rsid w:val="00501B6B"/>
    <w:rsid w:val="0050263C"/>
    <w:rsid w:val="005029EB"/>
    <w:rsid w:val="00504A42"/>
    <w:rsid w:val="00505588"/>
    <w:rsid w:val="00511B2D"/>
    <w:rsid w:val="00511C6A"/>
    <w:rsid w:val="0052093C"/>
    <w:rsid w:val="00523161"/>
    <w:rsid w:val="00523EF0"/>
    <w:rsid w:val="00525FCE"/>
    <w:rsid w:val="00541B01"/>
    <w:rsid w:val="00545043"/>
    <w:rsid w:val="00545DA8"/>
    <w:rsid w:val="00546AFD"/>
    <w:rsid w:val="00550A44"/>
    <w:rsid w:val="00555F64"/>
    <w:rsid w:val="00562814"/>
    <w:rsid w:val="0056303B"/>
    <w:rsid w:val="00563866"/>
    <w:rsid w:val="0056749B"/>
    <w:rsid w:val="00567D26"/>
    <w:rsid w:val="0057085F"/>
    <w:rsid w:val="005724CF"/>
    <w:rsid w:val="00576FEA"/>
    <w:rsid w:val="005813DC"/>
    <w:rsid w:val="005840BF"/>
    <w:rsid w:val="00584CDC"/>
    <w:rsid w:val="00584F3A"/>
    <w:rsid w:val="00592772"/>
    <w:rsid w:val="0059318C"/>
    <w:rsid w:val="00593788"/>
    <w:rsid w:val="00595DF4"/>
    <w:rsid w:val="0059666E"/>
    <w:rsid w:val="005B2232"/>
    <w:rsid w:val="005B25DC"/>
    <w:rsid w:val="005B35AD"/>
    <w:rsid w:val="005C27FA"/>
    <w:rsid w:val="005C42FE"/>
    <w:rsid w:val="005C7186"/>
    <w:rsid w:val="005D1378"/>
    <w:rsid w:val="005D239F"/>
    <w:rsid w:val="005D6D9E"/>
    <w:rsid w:val="005F2F77"/>
    <w:rsid w:val="006059EA"/>
    <w:rsid w:val="00613738"/>
    <w:rsid w:val="006278C7"/>
    <w:rsid w:val="006332CA"/>
    <w:rsid w:val="00644FD7"/>
    <w:rsid w:val="00652338"/>
    <w:rsid w:val="00654487"/>
    <w:rsid w:val="00657F3E"/>
    <w:rsid w:val="00661F65"/>
    <w:rsid w:val="006650E4"/>
    <w:rsid w:val="00665386"/>
    <w:rsid w:val="00667290"/>
    <w:rsid w:val="00670880"/>
    <w:rsid w:val="00682BE7"/>
    <w:rsid w:val="00692E19"/>
    <w:rsid w:val="00692F71"/>
    <w:rsid w:val="00696366"/>
    <w:rsid w:val="00696D6E"/>
    <w:rsid w:val="006A3E43"/>
    <w:rsid w:val="006A4DC0"/>
    <w:rsid w:val="006A5038"/>
    <w:rsid w:val="006A6290"/>
    <w:rsid w:val="006B17FE"/>
    <w:rsid w:val="006B2667"/>
    <w:rsid w:val="006B267D"/>
    <w:rsid w:val="006B6163"/>
    <w:rsid w:val="006C1ABD"/>
    <w:rsid w:val="006C4043"/>
    <w:rsid w:val="006C4AE7"/>
    <w:rsid w:val="006D28AB"/>
    <w:rsid w:val="006D307B"/>
    <w:rsid w:val="006D3A12"/>
    <w:rsid w:val="006D57C5"/>
    <w:rsid w:val="006D67DC"/>
    <w:rsid w:val="006E25F7"/>
    <w:rsid w:val="006E670A"/>
    <w:rsid w:val="006F0666"/>
    <w:rsid w:val="006F0E1D"/>
    <w:rsid w:val="007006CA"/>
    <w:rsid w:val="00710A84"/>
    <w:rsid w:val="007160F9"/>
    <w:rsid w:val="007163B8"/>
    <w:rsid w:val="00723035"/>
    <w:rsid w:val="00724158"/>
    <w:rsid w:val="007259A0"/>
    <w:rsid w:val="00732ACC"/>
    <w:rsid w:val="00735FCE"/>
    <w:rsid w:val="00737D40"/>
    <w:rsid w:val="0074333B"/>
    <w:rsid w:val="007435D9"/>
    <w:rsid w:val="007458D6"/>
    <w:rsid w:val="00761F4E"/>
    <w:rsid w:val="0076430C"/>
    <w:rsid w:val="0076457F"/>
    <w:rsid w:val="00770841"/>
    <w:rsid w:val="007759F0"/>
    <w:rsid w:val="00780217"/>
    <w:rsid w:val="00780B1E"/>
    <w:rsid w:val="00781255"/>
    <w:rsid w:val="00785907"/>
    <w:rsid w:val="00794507"/>
    <w:rsid w:val="007979EA"/>
    <w:rsid w:val="007A1A7A"/>
    <w:rsid w:val="007A250D"/>
    <w:rsid w:val="007A5FF2"/>
    <w:rsid w:val="007B0758"/>
    <w:rsid w:val="007B3D6E"/>
    <w:rsid w:val="007B5D0E"/>
    <w:rsid w:val="007C1FEC"/>
    <w:rsid w:val="007C7480"/>
    <w:rsid w:val="007C7C99"/>
    <w:rsid w:val="007D4377"/>
    <w:rsid w:val="007D6AE4"/>
    <w:rsid w:val="007D7495"/>
    <w:rsid w:val="007E24C6"/>
    <w:rsid w:val="007E3F2A"/>
    <w:rsid w:val="007E5BB1"/>
    <w:rsid w:val="007F154E"/>
    <w:rsid w:val="008047D2"/>
    <w:rsid w:val="008207F5"/>
    <w:rsid w:val="00825877"/>
    <w:rsid w:val="00826FDC"/>
    <w:rsid w:val="0083336B"/>
    <w:rsid w:val="0083501C"/>
    <w:rsid w:val="00835C3A"/>
    <w:rsid w:val="00841D03"/>
    <w:rsid w:val="0084494A"/>
    <w:rsid w:val="008511D3"/>
    <w:rsid w:val="00860A19"/>
    <w:rsid w:val="0086362F"/>
    <w:rsid w:val="00865861"/>
    <w:rsid w:val="00874B72"/>
    <w:rsid w:val="008757C3"/>
    <w:rsid w:val="00875977"/>
    <w:rsid w:val="00877B0F"/>
    <w:rsid w:val="00882D3E"/>
    <w:rsid w:val="00886E11"/>
    <w:rsid w:val="0088791D"/>
    <w:rsid w:val="00890529"/>
    <w:rsid w:val="008A0260"/>
    <w:rsid w:val="008A1467"/>
    <w:rsid w:val="008A67B8"/>
    <w:rsid w:val="008A6867"/>
    <w:rsid w:val="008B1C42"/>
    <w:rsid w:val="008B3FE9"/>
    <w:rsid w:val="008C1142"/>
    <w:rsid w:val="008C1CE7"/>
    <w:rsid w:val="008D7CE5"/>
    <w:rsid w:val="008E0BC8"/>
    <w:rsid w:val="008E20DC"/>
    <w:rsid w:val="008E264C"/>
    <w:rsid w:val="008E3594"/>
    <w:rsid w:val="008E4082"/>
    <w:rsid w:val="0090235C"/>
    <w:rsid w:val="0090504E"/>
    <w:rsid w:val="00921864"/>
    <w:rsid w:val="00926351"/>
    <w:rsid w:val="009326E2"/>
    <w:rsid w:val="00937595"/>
    <w:rsid w:val="0094359A"/>
    <w:rsid w:val="00943A01"/>
    <w:rsid w:val="0095222E"/>
    <w:rsid w:val="009624EC"/>
    <w:rsid w:val="009648AD"/>
    <w:rsid w:val="00966E06"/>
    <w:rsid w:val="00970267"/>
    <w:rsid w:val="00974013"/>
    <w:rsid w:val="00976CF7"/>
    <w:rsid w:val="00977A45"/>
    <w:rsid w:val="00984730"/>
    <w:rsid w:val="009849EA"/>
    <w:rsid w:val="00984AEB"/>
    <w:rsid w:val="009873AE"/>
    <w:rsid w:val="00987CF4"/>
    <w:rsid w:val="00992B03"/>
    <w:rsid w:val="00994405"/>
    <w:rsid w:val="00995D80"/>
    <w:rsid w:val="009A1AAB"/>
    <w:rsid w:val="009B408E"/>
    <w:rsid w:val="009C361C"/>
    <w:rsid w:val="009C424F"/>
    <w:rsid w:val="009C528C"/>
    <w:rsid w:val="009C746F"/>
    <w:rsid w:val="009D07D1"/>
    <w:rsid w:val="009D7C9D"/>
    <w:rsid w:val="009E4C89"/>
    <w:rsid w:val="009F03CF"/>
    <w:rsid w:val="009F1688"/>
    <w:rsid w:val="009F3463"/>
    <w:rsid w:val="009F5B1D"/>
    <w:rsid w:val="009F5FA3"/>
    <w:rsid w:val="00A05281"/>
    <w:rsid w:val="00A109B2"/>
    <w:rsid w:val="00A2268D"/>
    <w:rsid w:val="00A249EB"/>
    <w:rsid w:val="00A30065"/>
    <w:rsid w:val="00A32903"/>
    <w:rsid w:val="00A33C24"/>
    <w:rsid w:val="00A363E1"/>
    <w:rsid w:val="00A45E52"/>
    <w:rsid w:val="00A46356"/>
    <w:rsid w:val="00A47366"/>
    <w:rsid w:val="00A5070D"/>
    <w:rsid w:val="00A51409"/>
    <w:rsid w:val="00A62ECD"/>
    <w:rsid w:val="00A6435E"/>
    <w:rsid w:val="00A71A35"/>
    <w:rsid w:val="00A82904"/>
    <w:rsid w:val="00A8306B"/>
    <w:rsid w:val="00A86CD2"/>
    <w:rsid w:val="00A95A16"/>
    <w:rsid w:val="00A96023"/>
    <w:rsid w:val="00AA613F"/>
    <w:rsid w:val="00AA623E"/>
    <w:rsid w:val="00AB16A2"/>
    <w:rsid w:val="00AB47AA"/>
    <w:rsid w:val="00AD159B"/>
    <w:rsid w:val="00AD1C3C"/>
    <w:rsid w:val="00AD722B"/>
    <w:rsid w:val="00AE03E2"/>
    <w:rsid w:val="00AE185F"/>
    <w:rsid w:val="00AE3152"/>
    <w:rsid w:val="00AE7344"/>
    <w:rsid w:val="00AF18D6"/>
    <w:rsid w:val="00AF2097"/>
    <w:rsid w:val="00AF27C1"/>
    <w:rsid w:val="00AF2C6E"/>
    <w:rsid w:val="00AF5378"/>
    <w:rsid w:val="00AF6AB3"/>
    <w:rsid w:val="00B00596"/>
    <w:rsid w:val="00B02A39"/>
    <w:rsid w:val="00B055FF"/>
    <w:rsid w:val="00B10D71"/>
    <w:rsid w:val="00B1712C"/>
    <w:rsid w:val="00B23DE3"/>
    <w:rsid w:val="00B24CBC"/>
    <w:rsid w:val="00B25035"/>
    <w:rsid w:val="00B25485"/>
    <w:rsid w:val="00B36CD6"/>
    <w:rsid w:val="00B37242"/>
    <w:rsid w:val="00B37C67"/>
    <w:rsid w:val="00B42F40"/>
    <w:rsid w:val="00B43BD7"/>
    <w:rsid w:val="00B53374"/>
    <w:rsid w:val="00B57D7D"/>
    <w:rsid w:val="00B66F35"/>
    <w:rsid w:val="00B70D39"/>
    <w:rsid w:val="00B85C49"/>
    <w:rsid w:val="00B87359"/>
    <w:rsid w:val="00B91C44"/>
    <w:rsid w:val="00B92AFB"/>
    <w:rsid w:val="00B93C72"/>
    <w:rsid w:val="00B93E1C"/>
    <w:rsid w:val="00B95025"/>
    <w:rsid w:val="00BA0121"/>
    <w:rsid w:val="00BA02A3"/>
    <w:rsid w:val="00BA0C9C"/>
    <w:rsid w:val="00BA492B"/>
    <w:rsid w:val="00BA5CD1"/>
    <w:rsid w:val="00BA7C58"/>
    <w:rsid w:val="00BB656F"/>
    <w:rsid w:val="00BB6EFA"/>
    <w:rsid w:val="00BC0A63"/>
    <w:rsid w:val="00BC16AB"/>
    <w:rsid w:val="00BC2275"/>
    <w:rsid w:val="00BC2DA3"/>
    <w:rsid w:val="00BD24D8"/>
    <w:rsid w:val="00BE40DF"/>
    <w:rsid w:val="00BE7FC5"/>
    <w:rsid w:val="00BF41F5"/>
    <w:rsid w:val="00BF4C70"/>
    <w:rsid w:val="00C0002C"/>
    <w:rsid w:val="00C002F5"/>
    <w:rsid w:val="00C03000"/>
    <w:rsid w:val="00C04AE2"/>
    <w:rsid w:val="00C102A6"/>
    <w:rsid w:val="00C14141"/>
    <w:rsid w:val="00C148AC"/>
    <w:rsid w:val="00C15C8C"/>
    <w:rsid w:val="00C17DD3"/>
    <w:rsid w:val="00C22797"/>
    <w:rsid w:val="00C23D53"/>
    <w:rsid w:val="00C30BCF"/>
    <w:rsid w:val="00C33498"/>
    <w:rsid w:val="00C344F1"/>
    <w:rsid w:val="00C3553C"/>
    <w:rsid w:val="00C54299"/>
    <w:rsid w:val="00C57D56"/>
    <w:rsid w:val="00C646E8"/>
    <w:rsid w:val="00C65A38"/>
    <w:rsid w:val="00C7107A"/>
    <w:rsid w:val="00C71C36"/>
    <w:rsid w:val="00C7567A"/>
    <w:rsid w:val="00C815C6"/>
    <w:rsid w:val="00C82224"/>
    <w:rsid w:val="00C85AB4"/>
    <w:rsid w:val="00C9070B"/>
    <w:rsid w:val="00C90715"/>
    <w:rsid w:val="00C97786"/>
    <w:rsid w:val="00CA32AC"/>
    <w:rsid w:val="00CA51A6"/>
    <w:rsid w:val="00CA54EB"/>
    <w:rsid w:val="00CA79E0"/>
    <w:rsid w:val="00CB1020"/>
    <w:rsid w:val="00CB6B61"/>
    <w:rsid w:val="00CB6D30"/>
    <w:rsid w:val="00CC036A"/>
    <w:rsid w:val="00CD113F"/>
    <w:rsid w:val="00CD3027"/>
    <w:rsid w:val="00CD4490"/>
    <w:rsid w:val="00CD7234"/>
    <w:rsid w:val="00CE01AA"/>
    <w:rsid w:val="00CE162B"/>
    <w:rsid w:val="00CE4BD0"/>
    <w:rsid w:val="00CF160F"/>
    <w:rsid w:val="00CF4359"/>
    <w:rsid w:val="00CF462B"/>
    <w:rsid w:val="00CF4F72"/>
    <w:rsid w:val="00CF5C71"/>
    <w:rsid w:val="00CF6056"/>
    <w:rsid w:val="00D029DE"/>
    <w:rsid w:val="00D05E33"/>
    <w:rsid w:val="00D06946"/>
    <w:rsid w:val="00D11B14"/>
    <w:rsid w:val="00D15C4B"/>
    <w:rsid w:val="00D15C65"/>
    <w:rsid w:val="00D1661C"/>
    <w:rsid w:val="00D177D8"/>
    <w:rsid w:val="00D246D6"/>
    <w:rsid w:val="00D2716B"/>
    <w:rsid w:val="00D3604E"/>
    <w:rsid w:val="00D4044E"/>
    <w:rsid w:val="00D43B06"/>
    <w:rsid w:val="00D445AF"/>
    <w:rsid w:val="00D51AC9"/>
    <w:rsid w:val="00D55439"/>
    <w:rsid w:val="00D55C9D"/>
    <w:rsid w:val="00D57B1E"/>
    <w:rsid w:val="00D67027"/>
    <w:rsid w:val="00D7082C"/>
    <w:rsid w:val="00D7372C"/>
    <w:rsid w:val="00D73CAE"/>
    <w:rsid w:val="00D76477"/>
    <w:rsid w:val="00D76B2B"/>
    <w:rsid w:val="00D77961"/>
    <w:rsid w:val="00D80705"/>
    <w:rsid w:val="00D85753"/>
    <w:rsid w:val="00DA5CC5"/>
    <w:rsid w:val="00DA700F"/>
    <w:rsid w:val="00DB5EC7"/>
    <w:rsid w:val="00DB6C03"/>
    <w:rsid w:val="00DB7070"/>
    <w:rsid w:val="00DC02C3"/>
    <w:rsid w:val="00DC4EC0"/>
    <w:rsid w:val="00DD0291"/>
    <w:rsid w:val="00DD2459"/>
    <w:rsid w:val="00DD2A6A"/>
    <w:rsid w:val="00DD46E2"/>
    <w:rsid w:val="00DD5A20"/>
    <w:rsid w:val="00DD77B2"/>
    <w:rsid w:val="00DE02E1"/>
    <w:rsid w:val="00DE433C"/>
    <w:rsid w:val="00DE4590"/>
    <w:rsid w:val="00DF0107"/>
    <w:rsid w:val="00DF1C89"/>
    <w:rsid w:val="00DF2CA0"/>
    <w:rsid w:val="00DF79E7"/>
    <w:rsid w:val="00E13577"/>
    <w:rsid w:val="00E14D96"/>
    <w:rsid w:val="00E16F09"/>
    <w:rsid w:val="00E16FFB"/>
    <w:rsid w:val="00E17D5F"/>
    <w:rsid w:val="00E23965"/>
    <w:rsid w:val="00E3051C"/>
    <w:rsid w:val="00E42236"/>
    <w:rsid w:val="00E47FFB"/>
    <w:rsid w:val="00E511B2"/>
    <w:rsid w:val="00E5210B"/>
    <w:rsid w:val="00E52118"/>
    <w:rsid w:val="00E53638"/>
    <w:rsid w:val="00E53BBF"/>
    <w:rsid w:val="00E57212"/>
    <w:rsid w:val="00E6728A"/>
    <w:rsid w:val="00E67F12"/>
    <w:rsid w:val="00E711C2"/>
    <w:rsid w:val="00E726F4"/>
    <w:rsid w:val="00E84C35"/>
    <w:rsid w:val="00E90671"/>
    <w:rsid w:val="00E9116E"/>
    <w:rsid w:val="00E9316C"/>
    <w:rsid w:val="00E95355"/>
    <w:rsid w:val="00EA3630"/>
    <w:rsid w:val="00EA486E"/>
    <w:rsid w:val="00EA7E46"/>
    <w:rsid w:val="00EB2E06"/>
    <w:rsid w:val="00EB34EC"/>
    <w:rsid w:val="00EB7BFD"/>
    <w:rsid w:val="00EC1A1F"/>
    <w:rsid w:val="00EC47AD"/>
    <w:rsid w:val="00ED1A4A"/>
    <w:rsid w:val="00ED525B"/>
    <w:rsid w:val="00ED7C76"/>
    <w:rsid w:val="00EE0260"/>
    <w:rsid w:val="00EE0421"/>
    <w:rsid w:val="00EE0704"/>
    <w:rsid w:val="00EE30FA"/>
    <w:rsid w:val="00EE46C7"/>
    <w:rsid w:val="00EF777B"/>
    <w:rsid w:val="00F1373E"/>
    <w:rsid w:val="00F17776"/>
    <w:rsid w:val="00F222EB"/>
    <w:rsid w:val="00F3100E"/>
    <w:rsid w:val="00F3296E"/>
    <w:rsid w:val="00F369F0"/>
    <w:rsid w:val="00F40D45"/>
    <w:rsid w:val="00F53015"/>
    <w:rsid w:val="00F53274"/>
    <w:rsid w:val="00F6137F"/>
    <w:rsid w:val="00F62CD5"/>
    <w:rsid w:val="00F64AB2"/>
    <w:rsid w:val="00F6578D"/>
    <w:rsid w:val="00F76186"/>
    <w:rsid w:val="00F766B2"/>
    <w:rsid w:val="00F77219"/>
    <w:rsid w:val="00F81D83"/>
    <w:rsid w:val="00F83BD9"/>
    <w:rsid w:val="00F86C6B"/>
    <w:rsid w:val="00FB39DF"/>
    <w:rsid w:val="00FB3C0D"/>
    <w:rsid w:val="00FB3DB3"/>
    <w:rsid w:val="00FB4BC8"/>
    <w:rsid w:val="00FC5729"/>
    <w:rsid w:val="00FC6856"/>
    <w:rsid w:val="00FD0C7B"/>
    <w:rsid w:val="00FD6417"/>
    <w:rsid w:val="00FE3A05"/>
    <w:rsid w:val="00FE3A51"/>
    <w:rsid w:val="00FE6490"/>
    <w:rsid w:val="00FF1A90"/>
    <w:rsid w:val="00FF2121"/>
    <w:rsid w:val="00FF6D0F"/>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BD8260C"/>
  <w15:chartTrackingRefBased/>
  <w15:docId w15:val="{7DB975D4-03F2-468D-9FA2-434D46E03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6749A"/>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D6AE4"/>
    <w:pPr>
      <w:tabs>
        <w:tab w:val="center" w:pos="4536"/>
        <w:tab w:val="right" w:pos="9072"/>
      </w:tabs>
    </w:pPr>
    <w:rPr>
      <w:lang w:eastAsia="ja-JP"/>
    </w:rPr>
  </w:style>
  <w:style w:type="character" w:customStyle="1" w:styleId="KopfzeileZchn">
    <w:name w:val="Kopfzeile Zchn"/>
    <w:basedOn w:val="Absatz-Standardschriftart"/>
    <w:link w:val="Kopfzeile"/>
    <w:uiPriority w:val="99"/>
    <w:rsid w:val="007D6AE4"/>
  </w:style>
  <w:style w:type="paragraph" w:styleId="Fuzeile">
    <w:name w:val="footer"/>
    <w:basedOn w:val="Standard"/>
    <w:link w:val="FuzeileZchn"/>
    <w:uiPriority w:val="99"/>
    <w:unhideWhenUsed/>
    <w:rsid w:val="007D6AE4"/>
    <w:pPr>
      <w:tabs>
        <w:tab w:val="center" w:pos="4536"/>
        <w:tab w:val="right" w:pos="9072"/>
      </w:tabs>
    </w:pPr>
    <w:rPr>
      <w:lang w:eastAsia="ja-JP"/>
    </w:rPr>
  </w:style>
  <w:style w:type="character" w:customStyle="1" w:styleId="FuzeileZchn">
    <w:name w:val="Fußzeile Zchn"/>
    <w:basedOn w:val="Absatz-Standardschriftart"/>
    <w:link w:val="Fuzeile"/>
    <w:uiPriority w:val="99"/>
    <w:rsid w:val="007D6AE4"/>
  </w:style>
  <w:style w:type="paragraph" w:styleId="Sprechblasentext">
    <w:name w:val="Balloon Text"/>
    <w:basedOn w:val="Standard"/>
    <w:link w:val="SprechblasentextZchn"/>
    <w:uiPriority w:val="99"/>
    <w:semiHidden/>
    <w:unhideWhenUsed/>
    <w:rsid w:val="007D6AE4"/>
    <w:rPr>
      <w:rFonts w:ascii="Lucida Grande" w:hAnsi="Lucida Grande" w:cs="Lucida Grande"/>
      <w:sz w:val="18"/>
      <w:szCs w:val="18"/>
      <w:lang w:eastAsia="ja-JP"/>
    </w:rPr>
  </w:style>
  <w:style w:type="character" w:customStyle="1" w:styleId="SprechblasentextZchn">
    <w:name w:val="Sprechblasentext Zchn"/>
    <w:link w:val="Sprechblasentext"/>
    <w:uiPriority w:val="99"/>
    <w:semiHidden/>
    <w:rsid w:val="007D6AE4"/>
    <w:rPr>
      <w:rFonts w:ascii="Lucida Grande" w:hAnsi="Lucida Grande" w:cs="Lucida Grande"/>
      <w:sz w:val="18"/>
      <w:szCs w:val="18"/>
    </w:rPr>
  </w:style>
  <w:style w:type="character" w:styleId="Hyperlink">
    <w:name w:val="Hyperlink"/>
    <w:uiPriority w:val="99"/>
    <w:unhideWhenUsed/>
    <w:rsid w:val="0016749A"/>
    <w:rPr>
      <w:color w:val="0000FF"/>
      <w:u w:val="single"/>
    </w:rPr>
  </w:style>
  <w:style w:type="paragraph" w:customStyle="1" w:styleId="bodytext">
    <w:name w:val="bodytext"/>
    <w:basedOn w:val="Standard"/>
    <w:rsid w:val="0016749A"/>
    <w:pPr>
      <w:spacing w:before="100" w:beforeAutospacing="1" w:after="100" w:afterAutospacing="1"/>
    </w:pPr>
    <w:rPr>
      <w:rFonts w:ascii="Times New Roman" w:eastAsia="Times New Roman" w:hAnsi="Times New Roman"/>
    </w:rPr>
  </w:style>
  <w:style w:type="character" w:customStyle="1" w:styleId="apple-converted-space">
    <w:name w:val="apple-converted-space"/>
    <w:basedOn w:val="Absatz-Standardschriftart"/>
    <w:rsid w:val="0016749A"/>
  </w:style>
  <w:style w:type="character" w:customStyle="1" w:styleId="apple-style-span">
    <w:name w:val="apple-style-span"/>
    <w:basedOn w:val="Absatz-Standardschriftart"/>
    <w:rsid w:val="00825877"/>
  </w:style>
  <w:style w:type="paragraph" w:styleId="NurText">
    <w:name w:val="Plain Text"/>
    <w:basedOn w:val="Standard"/>
    <w:link w:val="NurTextZchn"/>
    <w:uiPriority w:val="99"/>
    <w:semiHidden/>
    <w:unhideWhenUsed/>
    <w:rsid w:val="00F83BD9"/>
    <w:rPr>
      <w:rFonts w:ascii="Calibri" w:eastAsia="Cambria" w:hAnsi="Calibri" w:cs="Calibri"/>
      <w:sz w:val="22"/>
      <w:szCs w:val="22"/>
      <w:lang w:eastAsia="en-US"/>
    </w:rPr>
  </w:style>
  <w:style w:type="character" w:customStyle="1" w:styleId="NurTextZchn">
    <w:name w:val="Nur Text Zchn"/>
    <w:link w:val="NurText"/>
    <w:uiPriority w:val="99"/>
    <w:semiHidden/>
    <w:rsid w:val="00F83BD9"/>
    <w:rPr>
      <w:rFonts w:ascii="Calibri" w:eastAsia="Cambria" w:hAnsi="Calibri" w:cs="Calibri"/>
      <w:sz w:val="22"/>
      <w:szCs w:val="22"/>
      <w:lang w:eastAsia="en-US"/>
    </w:rPr>
  </w:style>
  <w:style w:type="paragraph" w:styleId="StandardWeb">
    <w:name w:val="Normal (Web)"/>
    <w:basedOn w:val="Standard"/>
    <w:uiPriority w:val="99"/>
    <w:semiHidden/>
    <w:unhideWhenUsed/>
    <w:rsid w:val="00020F41"/>
    <w:pPr>
      <w:spacing w:before="100" w:beforeAutospacing="1" w:after="100" w:afterAutospacing="1"/>
    </w:pPr>
    <w:rPr>
      <w:rFonts w:ascii="Times New Roman" w:eastAsia="Times New Roman" w:hAnsi="Times New Roman"/>
    </w:rPr>
  </w:style>
  <w:style w:type="character" w:styleId="Kommentarzeichen">
    <w:name w:val="annotation reference"/>
    <w:uiPriority w:val="99"/>
    <w:semiHidden/>
    <w:unhideWhenUsed/>
    <w:rsid w:val="00FD6417"/>
    <w:rPr>
      <w:sz w:val="16"/>
      <w:szCs w:val="16"/>
    </w:rPr>
  </w:style>
  <w:style w:type="paragraph" w:styleId="Kommentartext">
    <w:name w:val="annotation text"/>
    <w:basedOn w:val="Standard"/>
    <w:link w:val="KommentartextZchn"/>
    <w:uiPriority w:val="99"/>
    <w:semiHidden/>
    <w:unhideWhenUsed/>
    <w:rsid w:val="00FD6417"/>
    <w:rPr>
      <w:sz w:val="20"/>
      <w:szCs w:val="20"/>
    </w:rPr>
  </w:style>
  <w:style w:type="character" w:customStyle="1" w:styleId="KommentartextZchn">
    <w:name w:val="Kommentartext Zchn"/>
    <w:link w:val="Kommentartext"/>
    <w:uiPriority w:val="99"/>
    <w:semiHidden/>
    <w:rsid w:val="00FD6417"/>
    <w:rPr>
      <w:sz w:val="20"/>
      <w:szCs w:val="20"/>
      <w:lang w:eastAsia="de-DE"/>
    </w:rPr>
  </w:style>
  <w:style w:type="paragraph" w:styleId="Kommentarthema">
    <w:name w:val="annotation subject"/>
    <w:basedOn w:val="Kommentartext"/>
    <w:next w:val="Kommentartext"/>
    <w:link w:val="KommentarthemaZchn"/>
    <w:uiPriority w:val="99"/>
    <w:semiHidden/>
    <w:unhideWhenUsed/>
    <w:rsid w:val="00FD6417"/>
    <w:rPr>
      <w:b/>
      <w:bCs/>
    </w:rPr>
  </w:style>
  <w:style w:type="character" w:customStyle="1" w:styleId="KommentarthemaZchn">
    <w:name w:val="Kommentarthema Zchn"/>
    <w:link w:val="Kommentarthema"/>
    <w:uiPriority w:val="99"/>
    <w:semiHidden/>
    <w:rsid w:val="00FD6417"/>
    <w:rPr>
      <w:b/>
      <w:bCs/>
      <w:sz w:val="20"/>
      <w:szCs w:val="20"/>
      <w:lang w:eastAsia="de-DE"/>
    </w:rPr>
  </w:style>
  <w:style w:type="paragraph" w:styleId="KeinLeerraum">
    <w:name w:val="No Spacing"/>
    <w:uiPriority w:val="1"/>
    <w:qFormat/>
    <w:rsid w:val="006D57C5"/>
    <w:rPr>
      <w:sz w:val="24"/>
      <w:szCs w:val="24"/>
    </w:rPr>
  </w:style>
  <w:style w:type="character" w:styleId="HTMLZitat">
    <w:name w:val="HTML Cite"/>
    <w:uiPriority w:val="99"/>
    <w:rsid w:val="004B0734"/>
    <w:rPr>
      <w:rFonts w:cs="Times New Roman"/>
      <w:i/>
      <w:iCs/>
    </w:rPr>
  </w:style>
  <w:style w:type="paragraph" w:customStyle="1" w:styleId="EinfacherAbsatz">
    <w:name w:val="[Einfacher Absatz]"/>
    <w:basedOn w:val="Standard"/>
    <w:uiPriority w:val="99"/>
    <w:rsid w:val="004B0734"/>
    <w:pPr>
      <w:autoSpaceDE w:val="0"/>
      <w:autoSpaceDN w:val="0"/>
      <w:adjustRightInd w:val="0"/>
      <w:spacing w:line="288" w:lineRule="auto"/>
      <w:textAlignment w:val="center"/>
    </w:pPr>
    <w:rPr>
      <w:rFonts w:ascii="Minion Pro" w:eastAsia="Calibri" w:hAnsi="Minion Pro" w:cs="Minion Pro"/>
      <w:color w:val="000000"/>
    </w:rPr>
  </w:style>
  <w:style w:type="character" w:customStyle="1" w:styleId="Copy">
    <w:name w:val="Copy"/>
    <w:uiPriority w:val="99"/>
    <w:rsid w:val="004B0734"/>
    <w:rPr>
      <w:rFonts w:ascii="Myriad Pro" w:hAnsi="Myriad Pro" w:cs="Myriad Pro"/>
      <w:color w:val="4C4C4E"/>
      <w:sz w:val="16"/>
      <w:szCs w:val="16"/>
    </w:rPr>
  </w:style>
  <w:style w:type="paragraph" w:customStyle="1" w:styleId="Pa1">
    <w:name w:val="Pa1"/>
    <w:basedOn w:val="Standard"/>
    <w:next w:val="Standard"/>
    <w:uiPriority w:val="99"/>
    <w:rsid w:val="004B0734"/>
    <w:pPr>
      <w:autoSpaceDE w:val="0"/>
      <w:autoSpaceDN w:val="0"/>
      <w:adjustRightInd w:val="0"/>
      <w:spacing w:line="241" w:lineRule="atLeast"/>
    </w:pPr>
    <w:rPr>
      <w:rFonts w:ascii="Myriad Pro" w:eastAsia="Calibri" w:hAnsi="Myriad Pro"/>
    </w:rPr>
  </w:style>
  <w:style w:type="character" w:styleId="NichtaufgelsteErwhnung">
    <w:name w:val="Unresolved Mention"/>
    <w:basedOn w:val="Absatz-Standardschriftart"/>
    <w:uiPriority w:val="99"/>
    <w:semiHidden/>
    <w:unhideWhenUsed/>
    <w:rsid w:val="006D28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3550291">
      <w:bodyDiv w:val="1"/>
      <w:marLeft w:val="0"/>
      <w:marRight w:val="0"/>
      <w:marTop w:val="0"/>
      <w:marBottom w:val="0"/>
      <w:divBdr>
        <w:top w:val="none" w:sz="0" w:space="0" w:color="auto"/>
        <w:left w:val="none" w:sz="0" w:space="0" w:color="auto"/>
        <w:bottom w:val="none" w:sz="0" w:space="0" w:color="auto"/>
        <w:right w:val="none" w:sz="0" w:space="0" w:color="auto"/>
      </w:divBdr>
    </w:div>
    <w:div w:id="1956323960">
      <w:bodyDiv w:val="1"/>
      <w:marLeft w:val="0"/>
      <w:marRight w:val="0"/>
      <w:marTop w:val="0"/>
      <w:marBottom w:val="0"/>
      <w:divBdr>
        <w:top w:val="none" w:sz="0" w:space="0" w:color="auto"/>
        <w:left w:val="none" w:sz="0" w:space="0" w:color="auto"/>
        <w:bottom w:val="none" w:sz="0" w:space="0" w:color="auto"/>
        <w:right w:val="none" w:sz="0" w:space="0" w:color="auto"/>
      </w:divBdr>
    </w:div>
    <w:div w:id="20813680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il@poroton.org" TargetMode="External"/><Relationship Id="rId13" Type="http://schemas.openxmlformats.org/officeDocument/2006/relationships/image" Target="media/image5.jp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poroton.de/service/download" TargetMode="External"/><Relationship Id="rId12" Type="http://schemas.openxmlformats.org/officeDocument/2006/relationships/image" Target="media/image4.jp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2.jp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olfg\AppData\Local\Microsoft\Windows\INetCache\Content.Outlook\5WBTKDRN\POR_Vorlage_Pressebogen_2016-HQ.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52B073-1ED1-4189-AAB0-09F02A239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POR_Vorlage_Pressebogen_2016-HQ</Template>
  <TotalTime>0</TotalTime>
  <Pages>10</Pages>
  <Words>989</Words>
  <Characters>6236</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7211</CharactersWithSpaces>
  <SharedDoc>false</SharedDoc>
  <HLinks>
    <vt:vector size="6" baseType="variant">
      <vt:variant>
        <vt:i4>1376304</vt:i4>
      </vt:variant>
      <vt:variant>
        <vt:i4>0</vt:i4>
      </vt:variant>
      <vt:variant>
        <vt:i4>0</vt:i4>
      </vt:variant>
      <vt:variant>
        <vt:i4>5</vt:i4>
      </vt:variant>
      <vt:variant>
        <vt:lpwstr>mailto:mail@poroton.org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PRG</dc:creator>
  <cp:keywords/>
  <cp:lastModifiedBy>bert.grosse</cp:lastModifiedBy>
  <cp:revision>2</cp:revision>
  <cp:lastPrinted>2021-08-24T13:50:00Z</cp:lastPrinted>
  <dcterms:created xsi:type="dcterms:W3CDTF">2021-08-27T10:33:00Z</dcterms:created>
  <dcterms:modified xsi:type="dcterms:W3CDTF">2021-08-27T10:33:00Z</dcterms:modified>
</cp:coreProperties>
</file>